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0D468FA9" w14:textId="097D9EAF" w:rsidR="00A30257" w:rsidRDefault="00366AE1">
      <w:pPr>
        <w:pStyle w:val="BodyText"/>
        <w:spacing w:before="8"/>
        <w:rPr>
          <w:sz w:val="19"/>
        </w:rPr>
      </w:pPr>
      <w:r>
        <w:rPr>
          <w:noProof/>
        </w:rPr>
        <mc:AlternateContent>
          <mc:Choice Requires="wps">
            <w:drawing>
              <wp:anchor distT="45720" distB="45720" distL="114300" distR="114300" simplePos="0" relativeHeight="487521280" behindDoc="1" locked="0" layoutInCell="1" allowOverlap="1" wp14:anchorId="3B5FDD22" wp14:editId="601E5C75">
                <wp:simplePos x="0" y="0"/>
                <wp:positionH relativeFrom="margin">
                  <wp:posOffset>-130754</wp:posOffset>
                </wp:positionH>
                <wp:positionV relativeFrom="paragraph">
                  <wp:posOffset>-949325</wp:posOffset>
                </wp:positionV>
                <wp:extent cx="6209609" cy="571500"/>
                <wp:effectExtent l="0" t="0" r="2032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609" cy="571500"/>
                        </a:xfrm>
                        <a:prstGeom prst="rect">
                          <a:avLst/>
                        </a:prstGeom>
                        <a:solidFill>
                          <a:schemeClr val="bg1">
                            <a:lumMod val="75000"/>
                          </a:schemeClr>
                        </a:solidFill>
                        <a:ln w="9525">
                          <a:solidFill>
                            <a:srgbClr val="000000"/>
                          </a:solidFill>
                          <a:miter lim="800000"/>
                          <a:headEnd/>
                          <a:tailEnd/>
                        </a:ln>
                      </wps:spPr>
                      <wps:txbx>
                        <w:txbxContent>
                          <w:p w14:paraId="6CF2F5D2" w14:textId="77777777" w:rsidR="00F5560B" w:rsidRDefault="00F5560B" w:rsidP="00F5560B">
                            <w:pPr>
                              <w:jc w:val="center"/>
                            </w:pPr>
                          </w:p>
                          <w:p w14:paraId="3D2AB49A" w14:textId="085C0E7E" w:rsidR="00F5560B" w:rsidRPr="00F5560B" w:rsidRDefault="00C26E3C" w:rsidP="00F5560B">
                            <w:pPr>
                              <w:jc w:val="center"/>
                              <w:rPr>
                                <w:sz w:val="28"/>
                                <w:szCs w:val="28"/>
                              </w:rPr>
                            </w:pPr>
                            <w:r>
                              <w:rPr>
                                <w:sz w:val="28"/>
                                <w:szCs w:val="28"/>
                              </w:rPr>
                              <w:t>IMPORTANT INFORMATION ABOUT YOUR DRINKING WATER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B5FDD22" id="_x0000_t202" coordsize="21600,21600" o:spt="202" path="m,l,21600r21600,l21600,xe">
                <v:stroke joinstyle="miter"/>
                <v:path gradientshapeok="t" o:connecttype="rect"/>
              </v:shapetype>
              <v:shape id="Text Box 2" o:spid="_x0000_s1026" type="#_x0000_t202" style="position:absolute;margin-left:-10.3pt;margin-top:-74.75pt;width:488.95pt;height:45pt;z-index:-15795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" fillcolor="#bfbfbf [2412]">
                <v:textbox>
                  <w:txbxContent>
                    <w:p w14:paraId="6CF2F5D2" w14:textId="77777777" w:rsidR="00F5560B" w:rsidRDefault="00F5560B" w:rsidP="00F5560B">
                      <w:pPr>
                        <w:jc w:val="center"/>
                      </w:pPr>
                    </w:p>
                    <w:p w14:paraId="3D2AB49A" w14:textId="085C0E7E" w:rsidR="00F5560B" w:rsidRPr="00F5560B" w:rsidRDefault="00C26E3C" w:rsidP="00F5560B">
                      <w:pPr>
                        <w:jc w:val="center"/>
                        <w:rPr>
                          <w:sz w:val="28"/>
                          <w:szCs w:val="28"/>
                        </w:rPr>
                      </w:pPr>
                      <w:r>
                        <w:rPr>
                          <w:sz w:val="28"/>
                          <w:szCs w:val="28"/>
                        </w:rPr>
                        <w:t>IMPORTANT INFORMATION ABOUT YOUR DRINKING WATER</w:t>
                      </w:r>
                    </w:p>
                  </w:txbxContent>
                </v:textbox>
                <w10:wrap anchorx="margin"/>
              </v:shape>
            </w:pict>
          </mc:Fallback>
        </mc:AlternateContent>
      </w:r>
      <w:r>
        <w:rPr>
          <w:noProof/>
        </w:rPr>
        <mc:AlternateContent>
          <mc:Choice Requires="wpg">
            <w:drawing>
              <wp:anchor distT="0" distB="0" distL="0" distR="0" simplePos="0" relativeHeight="487518720" behindDoc="1" locked="0" layoutInCell="1" allowOverlap="1" wp14:anchorId="7CC71AAD" wp14:editId="64605542">
                <wp:simplePos x="0" y="0"/>
                <wp:positionH relativeFrom="margin">
                  <wp:posOffset>-133350</wp:posOffset>
                </wp:positionH>
                <wp:positionV relativeFrom="page">
                  <wp:posOffset>981075</wp:posOffset>
                </wp:positionV>
                <wp:extent cx="6216650" cy="8641080"/>
                <wp:effectExtent l="0" t="0" r="12700" b="2667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6650" cy="8641080"/>
                          <a:chOff x="24763" y="550508"/>
                          <a:chExt cx="6083300" cy="8564880"/>
                        </a:xfrm>
                      </wpg:grpSpPr>
                      <wps:wsp>
                        <wps:cNvPr id="4" name="Graphic 4"/>
                        <wps:cNvSpPr/>
                        <wps:spPr>
                          <a:xfrm>
                            <a:off x="26033" y="550509"/>
                            <a:ext cx="1270" cy="8561070"/>
                          </a:xfrm>
                          <a:custGeom>
                            <a:avLst/>
                            <a:gdLst/>
                            <a:ahLst/>
                            <a:cxnLst/>
                            <a:rect l="l" t="t" r="r" b="b"/>
                            <a:pathLst>
                              <a:path h="8561070">
                                <a:moveTo>
                                  <a:pt x="0" y="8560828"/>
                                </a:moveTo>
                                <a:lnTo>
                                  <a:pt x="0" y="0"/>
                                </a:lnTo>
                              </a:path>
                            </a:pathLst>
                          </a:custGeom>
                          <a:ln w="9144">
                            <a:solidFill>
                              <a:srgbClr val="0F0F0F"/>
                            </a:solidFill>
                            <a:prstDash val="solid"/>
                          </a:ln>
                        </wps:spPr>
                        <wps:bodyPr wrap="square" lIns="0" tIns="0" rIns="0" bIns="0" rtlCol="0">
                          <a:prstTxWarp prst="textNoShape">
                            <a:avLst/>
                          </a:prstTxWarp>
                          <a:noAutofit/>
                        </wps:bodyPr>
                      </wps:wsp>
                      <wps:wsp>
                        <wps:cNvPr id="5" name="Graphic 5"/>
                        <wps:cNvSpPr/>
                        <wps:spPr>
                          <a:xfrm>
                            <a:off x="24763" y="9109264"/>
                            <a:ext cx="6083300" cy="1270"/>
                          </a:xfrm>
                          <a:custGeom>
                            <a:avLst/>
                            <a:gdLst/>
                            <a:ahLst/>
                            <a:cxnLst/>
                            <a:rect l="l" t="t" r="r" b="b"/>
                            <a:pathLst>
                              <a:path w="6083300">
                                <a:moveTo>
                                  <a:pt x="0" y="0"/>
                                </a:moveTo>
                                <a:lnTo>
                                  <a:pt x="6083300" y="0"/>
                                </a:lnTo>
                              </a:path>
                            </a:pathLst>
                          </a:custGeom>
                          <a:ln w="6096">
                            <a:solidFill>
                              <a:srgbClr val="0B172B"/>
                            </a:solidFill>
                            <a:prstDash val="solid"/>
                          </a:ln>
                        </wps:spPr>
                        <wps:bodyPr wrap="square" lIns="0" tIns="0" rIns="0" bIns="0" rtlCol="0">
                          <a:prstTxWarp prst="textNoShape">
                            <a:avLst/>
                          </a:prstTxWarp>
                          <a:noAutofit/>
                        </wps:bodyPr>
                      </wps:wsp>
                      <wps:wsp>
                        <wps:cNvPr id="6" name="Graphic 6"/>
                        <wps:cNvSpPr/>
                        <wps:spPr>
                          <a:xfrm>
                            <a:off x="6103618" y="550508"/>
                            <a:ext cx="1270" cy="8564880"/>
                          </a:xfrm>
                          <a:custGeom>
                            <a:avLst/>
                            <a:gdLst/>
                            <a:ahLst/>
                            <a:cxnLst/>
                            <a:rect l="l" t="t" r="r" b="b"/>
                            <a:pathLst>
                              <a:path h="8564880">
                                <a:moveTo>
                                  <a:pt x="0" y="8564283"/>
                                </a:moveTo>
                                <a:lnTo>
                                  <a:pt x="0" y="0"/>
                                </a:lnTo>
                              </a:path>
                            </a:pathLst>
                          </a:custGeom>
                          <a:ln w="9144">
                            <a:solidFill>
                              <a:srgbClr val="0F0F0F"/>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2A809E3" id="Group 2" o:spid="_x0000_s1026" style="position:absolute;margin-left:-10.5pt;margin-top:77.25pt;width:489.5pt;height:680.4pt;z-index:-15797760;mso-wrap-distance-left:0;mso-wrap-distance-right:0;mso-position-horizontal-relative:margin;mso-position-vertical-relative:page;mso-width-relative:margin;mso-height-relative:margin" coordorigin="247,5505" coordsize="60833,85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">
                <v:shape id="Graphic 4" o:spid="_x0000_s1027" style="position:absolute;left:260;top:5505;width:13;height:85610;visibility:visible;mso-wrap-style:square;v-text-anchor:top" coordsize="1270,856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" path="m,8560828l,e" filled="f" strokecolor="#0f0f0f" strokeweight=".72pt">
                  <v:path arrowok="t"/>
                </v:shape>
                <v:shape id="Graphic 5" o:spid="_x0000_s1028" style="position:absolute;left:247;top:91092;width:60833;height:13;visibility:visible;mso-wrap-style:square;v-text-anchor:top" coordsize="6083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" path="m,l6083300,e" filled="f" strokecolor="#0b172b" strokeweight=".48pt">
                  <v:path arrowok="t"/>
                </v:shape>
                <v:shape id="Graphic 6" o:spid="_x0000_s1029" style="position:absolute;left:61036;top:5505;width:12;height:85648;visibility:visible;mso-wrap-style:square;v-text-anchor:top" coordsize="1270,8564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" path="m,8564283l,e" filled="f" strokecolor="#0f0f0f" strokeweight=".72pt">
                  <v:path arrowok="t"/>
                </v:shape>
                <w10:wrap anchorx="margin" anchory="page"/>
              </v:group>
            </w:pict>
          </mc:Fallback>
        </mc:AlternateContent>
      </w:r>
    </w:p>
    <w:p w14:paraId="6701F72C" w14:textId="6599EDF2" w:rsidR="00A30257" w:rsidRDefault="006E0921">
      <w:pPr>
        <w:tabs>
          <w:tab w:val="left" w:pos="6052"/>
          <w:tab w:val="left" w:pos="9247"/>
        </w:tabs>
        <w:ind w:left="108"/>
        <w:rPr>
          <w:sz w:val="19"/>
        </w:rPr>
      </w:pPr>
      <w:r>
        <w:rPr>
          <w:color w:val="0E0B11"/>
          <w:sz w:val="19"/>
        </w:rPr>
        <w:t>Dear</w:t>
      </w:r>
      <w:r>
        <w:rPr>
          <w:color w:val="0E0B11"/>
          <w:spacing w:val="6"/>
          <w:sz w:val="19"/>
        </w:rPr>
        <w:t xml:space="preserve"> </w:t>
      </w:r>
      <w:r>
        <w:rPr>
          <w:color w:val="0E0B11"/>
          <w:sz w:val="19"/>
        </w:rPr>
        <w:t xml:space="preserve">Water </w:t>
      </w:r>
      <w:r>
        <w:rPr>
          <w:color w:val="0E0B11"/>
          <w:spacing w:val="-2"/>
          <w:sz w:val="19"/>
        </w:rPr>
        <w:t>Customer:</w:t>
      </w:r>
      <w:r>
        <w:rPr>
          <w:color w:val="0E0B11"/>
          <w:sz w:val="19"/>
        </w:rPr>
        <w:tab/>
      </w:r>
      <w:r>
        <w:rPr>
          <w:color w:val="0E0B11"/>
          <w:w w:val="105"/>
          <w:position w:val="1"/>
          <w:sz w:val="19"/>
        </w:rPr>
        <w:t>Today's</w:t>
      </w:r>
      <w:r>
        <w:rPr>
          <w:color w:val="0E0B11"/>
          <w:spacing w:val="-1"/>
          <w:w w:val="110"/>
          <w:position w:val="1"/>
          <w:sz w:val="19"/>
        </w:rPr>
        <w:t xml:space="preserve"> </w:t>
      </w:r>
      <w:r>
        <w:rPr>
          <w:color w:val="0E0B11"/>
          <w:spacing w:val="-2"/>
          <w:w w:val="110"/>
          <w:position w:val="1"/>
          <w:sz w:val="19"/>
        </w:rPr>
        <w:t>Date</w:t>
      </w:r>
      <w:r>
        <w:rPr>
          <w:color w:val="0E0B11"/>
          <w:spacing w:val="-2"/>
          <w:w w:val="110"/>
          <w:position w:val="1"/>
          <w:sz w:val="19"/>
          <w:u w:val="single" w:color="0D0A10"/>
        </w:rPr>
        <w:t>:</w:t>
      </w:r>
      <w:r>
        <w:rPr>
          <w:color w:val="0E0B11"/>
          <w:position w:val="1"/>
          <w:sz w:val="19"/>
          <w:u w:val="single" w:color="0D0A10"/>
        </w:rPr>
        <w:tab/>
      </w:r>
    </w:p>
    <w:p w14:paraId="51743657" w14:textId="77777777" w:rsidR="00A30257" w:rsidRDefault="00A30257">
      <w:pPr>
        <w:pStyle w:val="BodyText"/>
        <w:spacing w:before="24"/>
        <w:rPr>
          <w:sz w:val="19"/>
        </w:rPr>
      </w:pPr>
    </w:p>
    <w:p w14:paraId="5D435D98" w14:textId="34157EFF" w:rsidR="00574C25" w:rsidRDefault="00574C25" w:rsidP="00574C25">
      <w:pPr>
        <w:spacing w:line="252" w:lineRule="auto"/>
        <w:ind w:left="105" w:right="161" w:firstLine="14"/>
        <w:jc w:val="both"/>
        <w:rPr>
          <w:sz w:val="19"/>
        </w:rPr>
      </w:pPr>
      <w:r>
        <w:rPr>
          <w:sz w:val="19"/>
        </w:rPr>
        <w:t>This</w:t>
      </w:r>
      <w:r>
        <w:rPr>
          <w:spacing w:val="-2"/>
          <w:sz w:val="19"/>
        </w:rPr>
        <w:t xml:space="preserve"> </w:t>
      </w:r>
      <w:r>
        <w:rPr>
          <w:sz w:val="19"/>
        </w:rPr>
        <w:t>notice</w:t>
      </w:r>
      <w:r>
        <w:rPr>
          <w:spacing w:val="-3"/>
          <w:sz w:val="19"/>
        </w:rPr>
        <w:t xml:space="preserve"> </w:t>
      </w:r>
      <w:r>
        <w:rPr>
          <w:sz w:val="19"/>
        </w:rPr>
        <w:t>contains</w:t>
      </w:r>
      <w:r>
        <w:rPr>
          <w:spacing w:val="-4"/>
          <w:sz w:val="19"/>
        </w:rPr>
        <w:t xml:space="preserve"> </w:t>
      </w:r>
      <w:r>
        <w:rPr>
          <w:sz w:val="19"/>
        </w:rPr>
        <w:t>important</w:t>
      </w:r>
      <w:r>
        <w:rPr>
          <w:spacing w:val="-4"/>
          <w:sz w:val="19"/>
        </w:rPr>
        <w:t xml:space="preserve"> </w:t>
      </w:r>
      <w:r>
        <w:rPr>
          <w:sz w:val="19"/>
        </w:rPr>
        <w:t>information</w:t>
      </w:r>
      <w:r>
        <w:rPr>
          <w:spacing w:val="-2"/>
          <w:sz w:val="19"/>
        </w:rPr>
        <w:t xml:space="preserve"> </w:t>
      </w:r>
      <w:r>
        <w:rPr>
          <w:sz w:val="19"/>
        </w:rPr>
        <w:t>about</w:t>
      </w:r>
      <w:r>
        <w:rPr>
          <w:spacing w:val="-4"/>
          <w:sz w:val="19"/>
        </w:rPr>
        <w:t xml:space="preserve"> </w:t>
      </w:r>
      <w:r>
        <w:rPr>
          <w:sz w:val="19"/>
        </w:rPr>
        <w:t>your</w:t>
      </w:r>
      <w:r>
        <w:rPr>
          <w:spacing w:val="-4"/>
          <w:sz w:val="19"/>
        </w:rPr>
        <w:t xml:space="preserve"> </w:t>
      </w:r>
      <w:r>
        <w:rPr>
          <w:sz w:val="19"/>
        </w:rPr>
        <w:t>water</w:t>
      </w:r>
      <w:r>
        <w:rPr>
          <w:spacing w:val="-4"/>
          <w:sz w:val="19"/>
        </w:rPr>
        <w:t xml:space="preserve"> </w:t>
      </w:r>
      <w:r>
        <w:rPr>
          <w:sz w:val="19"/>
        </w:rPr>
        <w:t>service</w:t>
      </w:r>
      <w:r>
        <w:rPr>
          <w:spacing w:val="-3"/>
          <w:sz w:val="19"/>
        </w:rPr>
        <w:t xml:space="preserve"> </w:t>
      </w:r>
      <w:r>
        <w:rPr>
          <w:sz w:val="19"/>
        </w:rPr>
        <w:t>and</w:t>
      </w:r>
      <w:r>
        <w:rPr>
          <w:spacing w:val="-4"/>
          <w:sz w:val="19"/>
        </w:rPr>
        <w:t xml:space="preserve"> </w:t>
      </w:r>
      <w:r>
        <w:rPr>
          <w:sz w:val="19"/>
        </w:rPr>
        <w:t>may</w:t>
      </w:r>
      <w:r>
        <w:rPr>
          <w:spacing w:val="-4"/>
          <w:sz w:val="19"/>
        </w:rPr>
        <w:t xml:space="preserve"> </w:t>
      </w:r>
      <w:r>
        <w:rPr>
          <w:sz w:val="19"/>
        </w:rPr>
        <w:t>affect</w:t>
      </w:r>
      <w:r>
        <w:rPr>
          <w:spacing w:val="-3"/>
          <w:sz w:val="19"/>
        </w:rPr>
        <w:t xml:space="preserve"> </w:t>
      </w:r>
      <w:r>
        <w:rPr>
          <w:sz w:val="19"/>
        </w:rPr>
        <w:t>your</w:t>
      </w:r>
      <w:r>
        <w:rPr>
          <w:spacing w:val="-5"/>
          <w:sz w:val="19"/>
        </w:rPr>
        <w:t xml:space="preserve"> </w:t>
      </w:r>
      <w:r>
        <w:rPr>
          <w:sz w:val="19"/>
        </w:rPr>
        <w:t>rights.</w:t>
      </w:r>
      <w:r>
        <w:rPr>
          <w:spacing w:val="-4"/>
          <w:sz w:val="19"/>
        </w:rPr>
        <w:t xml:space="preserve"> The water system has identified that your service line is galvanized requiring replacement. </w:t>
      </w:r>
      <w:r w:rsidR="006E0921">
        <w:rPr>
          <w:spacing w:val="-4"/>
          <w:sz w:val="19"/>
        </w:rPr>
        <w:t xml:space="preserve">A galvanized service line requiring replacement is one that that is or ever was downstream of a lead service line. </w:t>
      </w:r>
      <w:r>
        <w:rPr>
          <w:sz w:val="19"/>
        </w:rPr>
        <w:t>We</w:t>
      </w:r>
      <w:r>
        <w:rPr>
          <w:spacing w:val="-3"/>
          <w:sz w:val="19"/>
        </w:rPr>
        <w:t xml:space="preserve"> </w:t>
      </w:r>
      <w:r>
        <w:rPr>
          <w:sz w:val="19"/>
        </w:rPr>
        <w:t>encourage</w:t>
      </w:r>
      <w:r>
        <w:rPr>
          <w:spacing w:val="-5"/>
          <w:sz w:val="19"/>
        </w:rPr>
        <w:t xml:space="preserve"> </w:t>
      </w:r>
      <w:r>
        <w:rPr>
          <w:sz w:val="19"/>
        </w:rPr>
        <w:t>you</w:t>
      </w:r>
      <w:r>
        <w:rPr>
          <w:spacing w:val="-4"/>
          <w:sz w:val="19"/>
        </w:rPr>
        <w:t xml:space="preserve"> </w:t>
      </w:r>
      <w:r>
        <w:rPr>
          <w:sz w:val="19"/>
        </w:rPr>
        <w:t>to</w:t>
      </w:r>
      <w:r>
        <w:rPr>
          <w:spacing w:val="-4"/>
          <w:sz w:val="19"/>
        </w:rPr>
        <w:t xml:space="preserve"> </w:t>
      </w:r>
      <w:r>
        <w:rPr>
          <w:sz w:val="19"/>
        </w:rPr>
        <w:t>have this</w:t>
      </w:r>
      <w:r>
        <w:rPr>
          <w:spacing w:val="-1"/>
          <w:sz w:val="19"/>
        </w:rPr>
        <w:t xml:space="preserve"> </w:t>
      </w:r>
      <w:r>
        <w:rPr>
          <w:sz w:val="19"/>
        </w:rPr>
        <w:t>notice translated in</w:t>
      </w:r>
      <w:r>
        <w:rPr>
          <w:spacing w:val="-1"/>
          <w:sz w:val="19"/>
        </w:rPr>
        <w:t xml:space="preserve"> </w:t>
      </w:r>
      <w:r>
        <w:rPr>
          <w:sz w:val="19"/>
        </w:rPr>
        <w:t>full</w:t>
      </w:r>
      <w:r>
        <w:rPr>
          <w:spacing w:val="-2"/>
          <w:sz w:val="19"/>
        </w:rPr>
        <w:t xml:space="preserve"> </w:t>
      </w:r>
      <w:r>
        <w:rPr>
          <w:sz w:val="19"/>
        </w:rPr>
        <w:t>into</w:t>
      </w:r>
      <w:r>
        <w:rPr>
          <w:spacing w:val="-1"/>
          <w:sz w:val="19"/>
        </w:rPr>
        <w:t xml:space="preserve"> </w:t>
      </w:r>
      <w:r>
        <w:rPr>
          <w:sz w:val="19"/>
        </w:rPr>
        <w:t>a language</w:t>
      </w:r>
      <w:r>
        <w:rPr>
          <w:spacing w:val="-2"/>
          <w:sz w:val="19"/>
        </w:rPr>
        <w:t xml:space="preserve"> </w:t>
      </w:r>
      <w:r>
        <w:rPr>
          <w:sz w:val="19"/>
        </w:rPr>
        <w:t>you</w:t>
      </w:r>
      <w:r>
        <w:rPr>
          <w:spacing w:val="-1"/>
          <w:sz w:val="19"/>
        </w:rPr>
        <w:t xml:space="preserve"> </w:t>
      </w:r>
      <w:r>
        <w:rPr>
          <w:sz w:val="19"/>
        </w:rPr>
        <w:t>understand</w:t>
      </w:r>
      <w:r>
        <w:rPr>
          <w:spacing w:val="-1"/>
          <w:sz w:val="19"/>
        </w:rPr>
        <w:t xml:space="preserve"> </w:t>
      </w:r>
      <w:r>
        <w:rPr>
          <w:sz w:val="19"/>
        </w:rPr>
        <w:t>and</w:t>
      </w:r>
      <w:r>
        <w:rPr>
          <w:spacing w:val="-1"/>
          <w:sz w:val="19"/>
        </w:rPr>
        <w:t xml:space="preserve"> </w:t>
      </w:r>
      <w:r>
        <w:rPr>
          <w:sz w:val="19"/>
        </w:rPr>
        <w:t>before you</w:t>
      </w:r>
      <w:r>
        <w:rPr>
          <w:spacing w:val="-1"/>
          <w:sz w:val="19"/>
        </w:rPr>
        <w:t xml:space="preserve"> </w:t>
      </w:r>
      <w:r>
        <w:rPr>
          <w:sz w:val="19"/>
        </w:rPr>
        <w:t>make any decisions</w:t>
      </w:r>
      <w:r>
        <w:rPr>
          <w:spacing w:val="-1"/>
          <w:sz w:val="19"/>
        </w:rPr>
        <w:t xml:space="preserve"> </w:t>
      </w:r>
      <w:r>
        <w:rPr>
          <w:sz w:val="19"/>
        </w:rPr>
        <w:t>that may</w:t>
      </w:r>
      <w:r>
        <w:rPr>
          <w:spacing w:val="-1"/>
          <w:sz w:val="19"/>
        </w:rPr>
        <w:t xml:space="preserve"> </w:t>
      </w:r>
      <w:r>
        <w:rPr>
          <w:sz w:val="19"/>
        </w:rPr>
        <w:t>be required</w:t>
      </w:r>
      <w:r>
        <w:rPr>
          <w:spacing w:val="-1"/>
          <w:sz w:val="19"/>
        </w:rPr>
        <w:t xml:space="preserve"> </w:t>
      </w:r>
      <w:r>
        <w:rPr>
          <w:sz w:val="19"/>
        </w:rPr>
        <w:t>under this notice.</w:t>
      </w:r>
    </w:p>
    <w:p w14:paraId="547F0DA8" w14:textId="77777777" w:rsidR="00A30257" w:rsidRDefault="00A30257">
      <w:pPr>
        <w:pStyle w:val="BodyText"/>
        <w:rPr>
          <w:sz w:val="19"/>
        </w:rPr>
      </w:pPr>
    </w:p>
    <w:p w14:paraId="293BBD79" w14:textId="6F3A29AC" w:rsidR="00A30257" w:rsidRDefault="00366AE1">
      <w:pPr>
        <w:pStyle w:val="BodyText"/>
        <w:spacing w:before="27"/>
        <w:rPr>
          <w:sz w:val="19"/>
        </w:rPr>
      </w:pPr>
      <w:r>
        <w:rPr>
          <w:rFonts w:ascii="Arial"/>
          <w:noProof/>
          <w:sz w:val="19"/>
        </w:rPr>
        <w:drawing>
          <wp:inline distT="0" distB="0" distL="0" distR="0" wp14:anchorId="255D955C" wp14:editId="477EE3B0">
            <wp:extent cx="6043295" cy="7000875"/>
            <wp:effectExtent l="0" t="0" r="0" b="9525"/>
            <wp:docPr id="1" name="Picture 1"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applicatio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6045317" cy="7003217"/>
                    </a:xfrm>
                    <a:prstGeom prst="rect">
                      <a:avLst/>
                    </a:prstGeom>
                  </pic:spPr>
                </pic:pic>
              </a:graphicData>
            </a:graphic>
          </wp:inline>
        </w:drawing>
      </w:r>
    </w:p>
    <w:p w14:paraId="17C019E7" w14:textId="62193AF8" w:rsidR="00A30257" w:rsidRDefault="00A30257">
      <w:pPr>
        <w:pStyle w:val="BodyText"/>
        <w:rPr>
          <w:rFonts w:ascii="Arial"/>
          <w:sz w:val="19"/>
        </w:rPr>
      </w:pPr>
    </w:p>
    <w:p w14:paraId="3FAE7A8D" w14:textId="77777777" w:rsidR="00A30257" w:rsidRDefault="00A30257">
      <w:pPr>
        <w:pStyle w:val="BodyText"/>
        <w:rPr>
          <w:rFonts w:ascii="Arial"/>
          <w:sz w:val="19"/>
        </w:rPr>
      </w:pPr>
    </w:p>
    <w:p w14:paraId="23A03F94" w14:textId="77777777" w:rsidR="00A30257" w:rsidRDefault="00A30257">
      <w:pPr>
        <w:pStyle w:val="BodyText"/>
        <w:rPr>
          <w:rFonts w:ascii="Arial"/>
          <w:sz w:val="19"/>
        </w:rPr>
      </w:pPr>
    </w:p>
    <w:p w14:paraId="55B3C7C3" w14:textId="3A9CDB68" w:rsidR="00A30257" w:rsidRDefault="00ED0316">
      <w:pPr>
        <w:pStyle w:val="BodyText"/>
        <w:rPr>
          <w:rFonts w:ascii="Arial"/>
          <w:sz w:val="19"/>
        </w:rPr>
      </w:pPr>
      <w:r>
        <w:rPr>
          <w:noProof/>
        </w:rPr>
        <w:lastRenderedPageBreak/>
        <mc:AlternateContent>
          <mc:Choice Requires="wps">
            <w:drawing>
              <wp:anchor distT="45720" distB="45720" distL="114300" distR="114300" simplePos="0" relativeHeight="487523328" behindDoc="1" locked="0" layoutInCell="1" allowOverlap="1" wp14:anchorId="0D562E9E" wp14:editId="375004A1">
                <wp:simplePos x="0" y="0"/>
                <wp:positionH relativeFrom="margin">
                  <wp:posOffset>9525</wp:posOffset>
                </wp:positionH>
                <wp:positionV relativeFrom="paragraph">
                  <wp:posOffset>-187325</wp:posOffset>
                </wp:positionV>
                <wp:extent cx="6078856" cy="762000"/>
                <wp:effectExtent l="0" t="0" r="17145" b="1905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8856" cy="762000"/>
                        </a:xfrm>
                        <a:prstGeom prst="rect">
                          <a:avLst/>
                        </a:prstGeom>
                        <a:solidFill>
                          <a:schemeClr val="bg1">
                            <a:lumMod val="75000"/>
                          </a:schemeClr>
                        </a:solidFill>
                        <a:ln w="9525">
                          <a:solidFill>
                            <a:srgbClr val="000000"/>
                          </a:solidFill>
                          <a:miter lim="800000"/>
                          <a:headEnd/>
                          <a:tailEnd/>
                        </a:ln>
                      </wps:spPr>
                      <wps:txbx>
                        <w:txbxContent>
                          <w:p w14:paraId="15D24EAB" w14:textId="77777777" w:rsidR="00F5560B" w:rsidRDefault="00F5560B" w:rsidP="00F5560B">
                            <w:pPr>
                              <w:jc w:val="center"/>
                            </w:pPr>
                          </w:p>
                          <w:p w14:paraId="720638C3" w14:textId="5A16D568" w:rsidR="00F5560B" w:rsidRPr="00C26E3C" w:rsidRDefault="00C26E3C" w:rsidP="00C26E3C">
                            <w:pPr>
                              <w:jc w:val="center"/>
                              <w:rPr>
                                <w:sz w:val="24"/>
                                <w:szCs w:val="24"/>
                              </w:rPr>
                            </w:pPr>
                            <w:r w:rsidRPr="00C26E3C">
                              <w:rPr>
                                <w:sz w:val="32"/>
                                <w:szCs w:val="32"/>
                              </w:rPr>
                              <w:t xml:space="preserve">YOU ARE SERVED BY A GALVANIZED SERVICE LINE </w:t>
                            </w:r>
                            <w:r>
                              <w:rPr>
                                <w:sz w:val="32"/>
                                <w:szCs w:val="32"/>
                              </w:rPr>
                              <w:t>THAT CONTAINS LEAD AND</w:t>
                            </w:r>
                            <w:r w:rsidRPr="00C26E3C">
                              <w:rPr>
                                <w:sz w:val="32"/>
                                <w:szCs w:val="32"/>
                              </w:rPr>
                              <w:t xml:space="preserve"> RE</w:t>
                            </w:r>
                            <w:r w:rsidR="00ED0316">
                              <w:rPr>
                                <w:sz w:val="32"/>
                                <w:szCs w:val="32"/>
                              </w:rPr>
                              <w:t>Q</w:t>
                            </w:r>
                            <w:r w:rsidRPr="00C26E3C">
                              <w:rPr>
                                <w:sz w:val="32"/>
                                <w:szCs w:val="32"/>
                              </w:rPr>
                              <w:t>UIRES REPLACEMENT</w:t>
                            </w:r>
                            <w:r>
                              <w:rPr>
                                <w:sz w:val="32"/>
                                <w:szCs w:val="3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D562E9E" id="_x0000_t202" coordsize="21600,21600" o:spt="202" path="m,l,21600r21600,l21600,xe">
                <v:stroke joinstyle="miter"/>
                <v:path gradientshapeok="t" o:connecttype="rect"/>
              </v:shapetype>
              <v:shape id="_x0000_s1027" type="#_x0000_t202" style="position:absolute;margin-left:.75pt;margin-top:-14.75pt;width:478.65pt;height:60pt;z-index:-15793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" fillcolor="#bfbfbf [2412]">
                <v:textbox>
                  <w:txbxContent>
                    <w:p w14:paraId="15D24EAB" w14:textId="77777777" w:rsidR="00F5560B" w:rsidRDefault="00F5560B" w:rsidP="00F5560B">
                      <w:pPr>
                        <w:jc w:val="center"/>
                      </w:pPr>
                    </w:p>
                    <w:p w14:paraId="720638C3" w14:textId="5A16D568" w:rsidR="00F5560B" w:rsidRPr="00C26E3C" w:rsidRDefault="00C26E3C" w:rsidP="00C26E3C">
                      <w:pPr>
                        <w:jc w:val="center"/>
                        <w:rPr>
                          <w:sz w:val="24"/>
                          <w:szCs w:val="24"/>
                        </w:rPr>
                      </w:pPr>
                      <w:r w:rsidRPr="00C26E3C">
                        <w:rPr>
                          <w:sz w:val="32"/>
                          <w:szCs w:val="32"/>
                        </w:rPr>
                        <w:t xml:space="preserve">YOU ARE SERVED BY A GALVANIZED SERVICE LINE </w:t>
                      </w:r>
                      <w:r>
                        <w:rPr>
                          <w:sz w:val="32"/>
                          <w:szCs w:val="32"/>
                        </w:rPr>
                        <w:t>THAT CONTAINS LEAD AND</w:t>
                      </w:r>
                      <w:r w:rsidRPr="00C26E3C">
                        <w:rPr>
                          <w:sz w:val="32"/>
                          <w:szCs w:val="32"/>
                        </w:rPr>
                        <w:t xml:space="preserve"> RE</w:t>
                      </w:r>
                      <w:r w:rsidR="00ED0316">
                        <w:rPr>
                          <w:sz w:val="32"/>
                          <w:szCs w:val="32"/>
                        </w:rPr>
                        <w:t>Q</w:t>
                      </w:r>
                      <w:r w:rsidRPr="00C26E3C">
                        <w:rPr>
                          <w:sz w:val="32"/>
                          <w:szCs w:val="32"/>
                        </w:rPr>
                        <w:t>UIRES REPLACEMENT</w:t>
                      </w:r>
                      <w:r>
                        <w:rPr>
                          <w:sz w:val="32"/>
                          <w:szCs w:val="32"/>
                        </w:rPr>
                        <w:t xml:space="preserve"> </w:t>
                      </w:r>
                    </w:p>
                  </w:txbxContent>
                </v:textbox>
                <w10:wrap anchorx="margin"/>
              </v:shape>
            </w:pict>
          </mc:Fallback>
        </mc:AlternateContent>
      </w:r>
    </w:p>
    <w:p w14:paraId="6D036A1D" w14:textId="77777777" w:rsidR="00A30257" w:rsidRDefault="00A30257">
      <w:pPr>
        <w:pStyle w:val="BodyText"/>
        <w:rPr>
          <w:rFonts w:ascii="Arial"/>
          <w:sz w:val="19"/>
        </w:rPr>
      </w:pPr>
    </w:p>
    <w:p w14:paraId="370AD86A" w14:textId="77777777" w:rsidR="00A30257" w:rsidRDefault="00A30257">
      <w:pPr>
        <w:pStyle w:val="BodyText"/>
        <w:rPr>
          <w:rFonts w:ascii="Arial"/>
          <w:sz w:val="19"/>
        </w:rPr>
      </w:pPr>
    </w:p>
    <w:p w14:paraId="361D3A58" w14:textId="77777777" w:rsidR="00A30257" w:rsidRDefault="00A30257">
      <w:pPr>
        <w:pStyle w:val="BodyText"/>
        <w:spacing w:before="172"/>
        <w:rPr>
          <w:rFonts w:ascii="Arial"/>
          <w:sz w:val="19"/>
        </w:rPr>
      </w:pPr>
    </w:p>
    <w:p w14:paraId="301F27E1" w14:textId="2BC834C3" w:rsidR="00A30257" w:rsidRDefault="006E0921">
      <w:pPr>
        <w:pStyle w:val="BodyText"/>
      </w:pPr>
      <w:r>
        <w:rPr>
          <w:noProof/>
        </w:rPr>
        <mc:AlternateContent>
          <mc:Choice Requires="wpg">
            <w:drawing>
              <wp:anchor distT="0" distB="0" distL="0" distR="0" simplePos="0" relativeHeight="487519232" behindDoc="1" locked="0" layoutInCell="1" allowOverlap="1" wp14:anchorId="19D55F45" wp14:editId="7910AFCB">
                <wp:simplePos x="0" y="0"/>
                <wp:positionH relativeFrom="margin">
                  <wp:posOffset>-3811</wp:posOffset>
                </wp:positionH>
                <wp:positionV relativeFrom="page">
                  <wp:posOffset>1188683</wp:posOffset>
                </wp:positionV>
                <wp:extent cx="6083300" cy="8564880"/>
                <wp:effectExtent l="0" t="0" r="12700" b="2667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83300" cy="8564880"/>
                          <a:chOff x="24764" y="550508"/>
                          <a:chExt cx="6083300" cy="8564880"/>
                        </a:xfrm>
                      </wpg:grpSpPr>
                      <wps:wsp>
                        <wps:cNvPr id="14" name="Graphic 14"/>
                        <wps:cNvSpPr/>
                        <wps:spPr>
                          <a:xfrm>
                            <a:off x="26034" y="550509"/>
                            <a:ext cx="1270" cy="8561070"/>
                          </a:xfrm>
                          <a:custGeom>
                            <a:avLst/>
                            <a:gdLst/>
                            <a:ahLst/>
                            <a:cxnLst/>
                            <a:rect l="l" t="t" r="r" b="b"/>
                            <a:pathLst>
                              <a:path h="8561070">
                                <a:moveTo>
                                  <a:pt x="0" y="8560828"/>
                                </a:moveTo>
                                <a:lnTo>
                                  <a:pt x="0" y="0"/>
                                </a:lnTo>
                              </a:path>
                            </a:pathLst>
                          </a:custGeom>
                          <a:ln w="9144">
                            <a:solidFill>
                              <a:srgbClr val="0F0F0F"/>
                            </a:solidFill>
                            <a:prstDash val="solid"/>
                          </a:ln>
                        </wps:spPr>
                        <wps:bodyPr wrap="square" lIns="0" tIns="0" rIns="0" bIns="0" rtlCol="0">
                          <a:prstTxWarp prst="textNoShape">
                            <a:avLst/>
                          </a:prstTxWarp>
                          <a:noAutofit/>
                        </wps:bodyPr>
                      </wps:wsp>
                      <wps:wsp>
                        <wps:cNvPr id="15" name="Graphic 15"/>
                        <wps:cNvSpPr/>
                        <wps:spPr>
                          <a:xfrm>
                            <a:off x="24764" y="9109265"/>
                            <a:ext cx="6083300" cy="1270"/>
                          </a:xfrm>
                          <a:custGeom>
                            <a:avLst/>
                            <a:gdLst/>
                            <a:ahLst/>
                            <a:cxnLst/>
                            <a:rect l="l" t="t" r="r" b="b"/>
                            <a:pathLst>
                              <a:path w="6083300">
                                <a:moveTo>
                                  <a:pt x="0" y="0"/>
                                </a:moveTo>
                                <a:lnTo>
                                  <a:pt x="6083300" y="0"/>
                                </a:lnTo>
                              </a:path>
                            </a:pathLst>
                          </a:custGeom>
                          <a:ln w="6096">
                            <a:solidFill>
                              <a:srgbClr val="0B172B"/>
                            </a:solidFill>
                            <a:prstDash val="solid"/>
                          </a:ln>
                        </wps:spPr>
                        <wps:bodyPr wrap="square" lIns="0" tIns="0" rIns="0" bIns="0" rtlCol="0">
                          <a:prstTxWarp prst="textNoShape">
                            <a:avLst/>
                          </a:prstTxWarp>
                          <a:noAutofit/>
                        </wps:bodyPr>
                      </wps:wsp>
                      <wps:wsp>
                        <wps:cNvPr id="16" name="Graphic 16"/>
                        <wps:cNvSpPr/>
                        <wps:spPr>
                          <a:xfrm>
                            <a:off x="6103620" y="550508"/>
                            <a:ext cx="1270" cy="8564880"/>
                          </a:xfrm>
                          <a:custGeom>
                            <a:avLst/>
                            <a:gdLst/>
                            <a:ahLst/>
                            <a:cxnLst/>
                            <a:rect l="l" t="t" r="r" b="b"/>
                            <a:pathLst>
                              <a:path h="8564880">
                                <a:moveTo>
                                  <a:pt x="0" y="8564283"/>
                                </a:moveTo>
                                <a:lnTo>
                                  <a:pt x="0" y="0"/>
                                </a:lnTo>
                              </a:path>
                            </a:pathLst>
                          </a:custGeom>
                          <a:ln w="9144">
                            <a:solidFill>
                              <a:srgbClr val="0F0F0F"/>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4D00000" id="Group 12" o:spid="_x0000_s1026" style="position:absolute;margin-left:-.3pt;margin-top:93.6pt;width:479pt;height:674.4pt;z-index:-15797248;mso-wrap-distance-left:0;mso-wrap-distance-right:0;mso-position-horizontal-relative:margin;mso-position-vertical-relative:page;mso-width-relative:margin;mso-height-relative:margin" coordorigin="247,5505" coordsize="60833,85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">
                <v:shape id="Graphic 14" o:spid="_x0000_s1027" style="position:absolute;left:260;top:5505;width:13;height:85610;visibility:visible;mso-wrap-style:square;v-text-anchor:top" coordsize="1270,856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" path="m,8560828l,e" filled="f" strokecolor="#0f0f0f" strokeweight=".72pt">
                  <v:path arrowok="t"/>
                </v:shape>
                <v:shape id="Graphic 15" o:spid="_x0000_s1028" style="position:absolute;left:247;top:91092;width:60833;height:13;visibility:visible;mso-wrap-style:square;v-text-anchor:top" coordsize="6083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" path="m,l6083300,e" filled="f" strokecolor="#0b172b" strokeweight=".48pt">
                  <v:path arrowok="t"/>
                </v:shape>
                <v:shape id="Graphic 16" o:spid="_x0000_s1029" style="position:absolute;left:61036;top:5505;width:12;height:85648;visibility:visible;mso-wrap-style:square;v-text-anchor:top" coordsize="1270,8564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" path="m,8564283l,e" filled="f" strokecolor="#0f0f0f" strokeweight=".72pt">
                  <v:path arrowok="t"/>
                </v:shape>
                <w10:wrap anchorx="margin" anchory="page"/>
              </v:group>
            </w:pict>
          </mc:Fallback>
        </mc:AlternateContent>
      </w:r>
    </w:p>
    <w:p w14:paraId="3D4921D7" w14:textId="2415E2CB" w:rsidR="00F5560B" w:rsidRDefault="00C26E3C" w:rsidP="00C26E3C">
      <w:pPr>
        <w:pStyle w:val="BodyText"/>
        <w:spacing w:line="252" w:lineRule="auto"/>
        <w:ind w:left="103" w:right="160" w:firstLine="1"/>
        <w:jc w:val="center"/>
        <w:rPr>
          <w:color w:val="0E0B11"/>
        </w:rPr>
      </w:pPr>
      <w:r>
        <w:rPr>
          <w:b/>
          <w:bCs/>
          <w:color w:val="0E0B11"/>
          <w:sz w:val="28"/>
          <w:szCs w:val="28"/>
        </w:rPr>
        <w:t>Health Effects of Lead</w:t>
      </w:r>
    </w:p>
    <w:p w14:paraId="64E6F6B5" w14:textId="77777777" w:rsidR="00F5560B" w:rsidRDefault="00F5560B" w:rsidP="00574C25">
      <w:pPr>
        <w:pStyle w:val="BodyText"/>
        <w:spacing w:line="252" w:lineRule="auto"/>
        <w:ind w:left="103" w:right="160" w:firstLine="1"/>
        <w:jc w:val="both"/>
        <w:rPr>
          <w:color w:val="0E0B11"/>
        </w:rPr>
      </w:pPr>
    </w:p>
    <w:p w14:paraId="51C67C02" w14:textId="77777777" w:rsidR="00C26E3C" w:rsidRPr="00C26E3C" w:rsidRDefault="00C26E3C" w:rsidP="00C26E3C">
      <w:pPr>
        <w:pStyle w:val="BodyText"/>
        <w:spacing w:before="1"/>
        <w:ind w:left="105" w:right="162"/>
        <w:rPr>
          <w:color w:val="0E0B11"/>
        </w:rPr>
      </w:pPr>
      <w:r w:rsidRPr="00C26E3C">
        <w:rPr>
          <w:color w:val="0E0B11"/>
        </w:rPr>
        <w:t>Exposure to lead in drinking water can cause serious health effects in all age groups. Infants and children can have decreases in IQ and attention span. Lead exposure can lead to new learning and behavior problems or exacerbate existing learning and behavior problems. The children of women who are exposed to lead before or during pregnancy can have increased risk of these adverse health effects. Adults can have increased risks of heart disease, high blood pressure, kidney, or nervous system problems. The most common exposure to lead is swallowing or breathing in lead paint chips and dust. However, lead in drinking water can also be a source of lead exposure. In the past, lead was used in some water service lines and household plumbing materials. Lead in water usually occurs through corrosion of plumbing products containing lead; however, disruption (construction or maintenance) of lead service lines may also temporarily increase lead levels in the water supply. This disruption may be sometimes caused by water main maintenance/replacement.</w:t>
      </w:r>
    </w:p>
    <w:p w14:paraId="6FAAFCEA" w14:textId="77777777" w:rsidR="00F5560B" w:rsidRDefault="00F5560B" w:rsidP="00F5560B">
      <w:pPr>
        <w:pStyle w:val="BodyText"/>
        <w:spacing w:before="1" w:line="252" w:lineRule="auto"/>
        <w:ind w:left="105" w:right="162"/>
        <w:jc w:val="both"/>
      </w:pPr>
    </w:p>
    <w:p w14:paraId="005223DC" w14:textId="77777777" w:rsidR="00C26E3C" w:rsidRPr="00C26E3C" w:rsidRDefault="00C26E3C" w:rsidP="00C26E3C">
      <w:pPr>
        <w:pStyle w:val="BodyText"/>
        <w:spacing w:before="1"/>
        <w:ind w:left="105" w:right="162"/>
        <w:rPr>
          <w:b/>
          <w:bCs/>
        </w:rPr>
      </w:pPr>
      <w:r w:rsidRPr="00C26E3C">
        <w:rPr>
          <w:b/>
          <w:bCs/>
        </w:rPr>
        <w:t>Work on your service line may result in sediment, possibly contains lead from the service line in the building’s water.</w:t>
      </w:r>
    </w:p>
    <w:p w14:paraId="25CCC9EC" w14:textId="77777777" w:rsidR="00C26E3C" w:rsidRDefault="00C26E3C" w:rsidP="00F5560B">
      <w:pPr>
        <w:pStyle w:val="BodyText"/>
        <w:spacing w:before="1" w:line="252" w:lineRule="auto"/>
        <w:ind w:left="105" w:right="162"/>
        <w:jc w:val="both"/>
      </w:pPr>
    </w:p>
    <w:p w14:paraId="318C9839" w14:textId="6D668B8B" w:rsidR="00A30257" w:rsidRDefault="00F5560B" w:rsidP="00F5560B">
      <w:pPr>
        <w:pStyle w:val="BodyText"/>
        <w:spacing w:before="1" w:line="252" w:lineRule="auto"/>
        <w:ind w:left="105" w:right="162"/>
        <w:jc w:val="both"/>
      </w:pPr>
      <w:r>
        <w:t>Below</w:t>
      </w:r>
      <w:r w:rsidR="006E0921">
        <w:rPr>
          <w:color w:val="0E0B11"/>
        </w:rPr>
        <w:t xml:space="preserve"> describes some information</w:t>
      </w:r>
      <w:r w:rsidR="006E0921">
        <w:rPr>
          <w:color w:val="0E0B11"/>
          <w:spacing w:val="40"/>
        </w:rPr>
        <w:t xml:space="preserve"> </w:t>
      </w:r>
      <w:r w:rsidR="006E0921">
        <w:rPr>
          <w:color w:val="0E0B11"/>
        </w:rPr>
        <w:t>about the project and some preventative</w:t>
      </w:r>
      <w:r w:rsidR="006E0921">
        <w:rPr>
          <w:color w:val="0E0B11"/>
          <w:spacing w:val="40"/>
        </w:rPr>
        <w:t xml:space="preserve"> </w:t>
      </w:r>
      <w:r w:rsidR="006E0921">
        <w:rPr>
          <w:color w:val="0E0B11"/>
        </w:rPr>
        <w:t>measures you can take</w:t>
      </w:r>
      <w:r w:rsidR="006E0921">
        <w:rPr>
          <w:color w:val="0E0B11"/>
          <w:spacing w:val="40"/>
        </w:rPr>
        <w:t xml:space="preserve"> </w:t>
      </w:r>
      <w:r w:rsidR="006E0921">
        <w:rPr>
          <w:color w:val="0E0B11"/>
        </w:rPr>
        <w:t>to help reduce the amount of lead</w:t>
      </w:r>
      <w:r w:rsidR="006E0921">
        <w:rPr>
          <w:color w:val="0E0B11"/>
          <w:spacing w:val="40"/>
        </w:rPr>
        <w:t xml:space="preserve"> </w:t>
      </w:r>
      <w:r w:rsidR="006E0921">
        <w:rPr>
          <w:color w:val="0E0B11"/>
        </w:rPr>
        <w:t>in drinking water.</w:t>
      </w:r>
    </w:p>
    <w:p w14:paraId="79B8A22A" w14:textId="77777777" w:rsidR="00A30257" w:rsidRDefault="00A30257">
      <w:pPr>
        <w:pStyle w:val="BodyText"/>
        <w:spacing w:before="11"/>
      </w:pPr>
    </w:p>
    <w:p w14:paraId="1B017FA3" w14:textId="77777777" w:rsidR="00F5560B" w:rsidRDefault="00F5560B" w:rsidP="00F5560B">
      <w:pPr>
        <w:pStyle w:val="BodyText"/>
        <w:ind w:firstLine="391"/>
        <w:rPr>
          <w:color w:val="0E0B11"/>
          <w:spacing w:val="-2"/>
        </w:rPr>
      </w:pPr>
      <w:r>
        <w:rPr>
          <w:color w:val="0E0B11"/>
        </w:rPr>
        <w:t>What</w:t>
      </w:r>
      <w:r>
        <w:rPr>
          <w:color w:val="0E0B11"/>
          <w:spacing w:val="23"/>
        </w:rPr>
        <w:t xml:space="preserve"> </w:t>
      </w:r>
      <w:r>
        <w:rPr>
          <w:color w:val="0E0B11"/>
        </w:rPr>
        <w:t>you</w:t>
      </w:r>
      <w:r>
        <w:rPr>
          <w:color w:val="0E0B11"/>
          <w:spacing w:val="28"/>
        </w:rPr>
        <w:t xml:space="preserve"> </w:t>
      </w:r>
      <w:r>
        <w:rPr>
          <w:color w:val="0E0B11"/>
        </w:rPr>
        <w:t>can</w:t>
      </w:r>
      <w:r>
        <w:rPr>
          <w:color w:val="0E0B11"/>
          <w:spacing w:val="20"/>
        </w:rPr>
        <w:t xml:space="preserve"> </w:t>
      </w:r>
      <w:r>
        <w:rPr>
          <w:color w:val="0E0B11"/>
        </w:rPr>
        <w:t>do</w:t>
      </w:r>
      <w:r>
        <w:rPr>
          <w:color w:val="0E0B11"/>
          <w:spacing w:val="10"/>
        </w:rPr>
        <w:t xml:space="preserve"> </w:t>
      </w:r>
      <w:r>
        <w:rPr>
          <w:color w:val="0E0B11"/>
        </w:rPr>
        <w:t>to</w:t>
      </w:r>
      <w:r>
        <w:rPr>
          <w:color w:val="0E0B11"/>
          <w:spacing w:val="20"/>
        </w:rPr>
        <w:t xml:space="preserve"> </w:t>
      </w:r>
      <w:r>
        <w:rPr>
          <w:color w:val="0E0B11"/>
        </w:rPr>
        <w:t>reduce</w:t>
      </w:r>
      <w:r>
        <w:rPr>
          <w:color w:val="0E0B11"/>
          <w:spacing w:val="22"/>
        </w:rPr>
        <w:t xml:space="preserve"> </w:t>
      </w:r>
      <w:r>
        <w:rPr>
          <w:color w:val="0E0B11"/>
        </w:rPr>
        <w:t>lead</w:t>
      </w:r>
      <w:r>
        <w:rPr>
          <w:color w:val="0E0B11"/>
          <w:spacing w:val="26"/>
        </w:rPr>
        <w:t xml:space="preserve"> </w:t>
      </w:r>
      <w:r>
        <w:rPr>
          <w:color w:val="0E0B11"/>
        </w:rPr>
        <w:t>exposure</w:t>
      </w:r>
      <w:r>
        <w:rPr>
          <w:color w:val="0E0B11"/>
          <w:spacing w:val="13"/>
        </w:rPr>
        <w:t xml:space="preserve"> </w:t>
      </w:r>
      <w:r>
        <w:rPr>
          <w:color w:val="0E0B11"/>
        </w:rPr>
        <w:t>in</w:t>
      </w:r>
      <w:r>
        <w:rPr>
          <w:color w:val="0E0B11"/>
          <w:spacing w:val="19"/>
        </w:rPr>
        <w:t xml:space="preserve"> </w:t>
      </w:r>
      <w:r>
        <w:rPr>
          <w:color w:val="0E0B11"/>
        </w:rPr>
        <w:t>drinking</w:t>
      </w:r>
      <w:r>
        <w:rPr>
          <w:color w:val="0E0B11"/>
          <w:spacing w:val="20"/>
        </w:rPr>
        <w:t xml:space="preserve"> </w:t>
      </w:r>
      <w:r>
        <w:rPr>
          <w:color w:val="0E0B11"/>
        </w:rPr>
        <w:t>water</w:t>
      </w:r>
      <w:r>
        <w:rPr>
          <w:color w:val="0E0B11"/>
          <w:spacing w:val="27"/>
        </w:rPr>
        <w:t xml:space="preserve"> </w:t>
      </w:r>
      <w:r>
        <w:rPr>
          <w:color w:val="0E0B11"/>
        </w:rPr>
        <w:t>during</w:t>
      </w:r>
      <w:r>
        <w:rPr>
          <w:color w:val="0E0B11"/>
          <w:spacing w:val="19"/>
        </w:rPr>
        <w:t xml:space="preserve"> </w:t>
      </w:r>
      <w:r>
        <w:rPr>
          <w:color w:val="0E0B11"/>
        </w:rPr>
        <w:t>this</w:t>
      </w:r>
      <w:r>
        <w:rPr>
          <w:color w:val="0E0B11"/>
          <w:spacing w:val="16"/>
        </w:rPr>
        <w:t xml:space="preserve"> </w:t>
      </w:r>
      <w:r>
        <w:rPr>
          <w:color w:val="0E0B11"/>
        </w:rPr>
        <w:t>construction</w:t>
      </w:r>
      <w:r>
        <w:rPr>
          <w:color w:val="0E0B11"/>
          <w:spacing w:val="47"/>
        </w:rPr>
        <w:t xml:space="preserve"> </w:t>
      </w:r>
      <w:r>
        <w:rPr>
          <w:color w:val="0E0B11"/>
          <w:spacing w:val="-2"/>
        </w:rPr>
        <w:t>project:</w:t>
      </w:r>
    </w:p>
    <w:p w14:paraId="238A5095" w14:textId="77777777" w:rsidR="00F5560B" w:rsidRDefault="00F5560B" w:rsidP="00F5560B">
      <w:pPr>
        <w:pStyle w:val="BodyText"/>
        <w:ind w:firstLine="391"/>
      </w:pPr>
    </w:p>
    <w:p w14:paraId="0C4218BB" w14:textId="514500A4" w:rsidR="00C26E3C" w:rsidRDefault="00F5560B" w:rsidP="00C26E3C">
      <w:pPr>
        <w:pStyle w:val="ListParagraph"/>
        <w:numPr>
          <w:ilvl w:val="0"/>
          <w:numId w:val="2"/>
        </w:numPr>
        <w:tabs>
          <w:tab w:val="left" w:pos="751"/>
        </w:tabs>
        <w:spacing w:before="7" w:line="249" w:lineRule="auto"/>
        <w:ind w:right="728"/>
        <w:rPr>
          <w:color w:val="0E0B11"/>
          <w:sz w:val="20"/>
        </w:rPr>
      </w:pPr>
      <w:r>
        <w:rPr>
          <w:i/>
          <w:color w:val="0E0B11"/>
          <w:sz w:val="20"/>
        </w:rPr>
        <w:t>Run</w:t>
      </w:r>
      <w:r>
        <w:rPr>
          <w:i/>
          <w:color w:val="0E0B11"/>
          <w:spacing w:val="-7"/>
          <w:sz w:val="20"/>
        </w:rPr>
        <w:t xml:space="preserve"> </w:t>
      </w:r>
      <w:r>
        <w:rPr>
          <w:i/>
          <w:color w:val="0E0B11"/>
          <w:sz w:val="20"/>
        </w:rPr>
        <w:t>your</w:t>
      </w:r>
      <w:r>
        <w:rPr>
          <w:i/>
          <w:color w:val="0E0B11"/>
          <w:spacing w:val="36"/>
          <w:sz w:val="20"/>
        </w:rPr>
        <w:t xml:space="preserve"> </w:t>
      </w:r>
      <w:r>
        <w:rPr>
          <w:i/>
          <w:color w:val="0E0B11"/>
          <w:sz w:val="20"/>
        </w:rPr>
        <w:t>water to</w:t>
      </w:r>
      <w:r>
        <w:rPr>
          <w:i/>
          <w:color w:val="0E0B11"/>
          <w:spacing w:val="19"/>
          <w:sz w:val="20"/>
        </w:rPr>
        <w:t xml:space="preserve"> </w:t>
      </w:r>
      <w:r>
        <w:rPr>
          <w:i/>
          <w:color w:val="0E0B11"/>
          <w:sz w:val="20"/>
        </w:rPr>
        <w:t>flush</w:t>
      </w:r>
      <w:r>
        <w:rPr>
          <w:i/>
          <w:color w:val="0E0B11"/>
          <w:spacing w:val="40"/>
          <w:sz w:val="20"/>
        </w:rPr>
        <w:t xml:space="preserve"> </w:t>
      </w:r>
      <w:r>
        <w:rPr>
          <w:i/>
          <w:color w:val="0E0B11"/>
          <w:sz w:val="20"/>
        </w:rPr>
        <w:t>out lead</w:t>
      </w:r>
      <w:r>
        <w:rPr>
          <w:i/>
          <w:color w:val="484648"/>
          <w:sz w:val="20"/>
        </w:rPr>
        <w:t>.</w:t>
      </w:r>
      <w:r>
        <w:rPr>
          <w:i/>
          <w:color w:val="484648"/>
          <w:spacing w:val="40"/>
          <w:sz w:val="20"/>
        </w:rPr>
        <w:t xml:space="preserve"> </w:t>
      </w:r>
    </w:p>
    <w:p w14:paraId="5AEBB8EF" w14:textId="1DB80B89" w:rsidR="00F5560B" w:rsidRDefault="00F5560B" w:rsidP="00F5560B">
      <w:pPr>
        <w:pStyle w:val="ListParagraph"/>
        <w:numPr>
          <w:ilvl w:val="1"/>
          <w:numId w:val="2"/>
        </w:numPr>
        <w:tabs>
          <w:tab w:val="left" w:pos="1108"/>
        </w:tabs>
        <w:spacing w:before="20" w:line="252" w:lineRule="auto"/>
        <w:ind w:right="435" w:hanging="355"/>
        <w:rPr>
          <w:sz w:val="20"/>
        </w:rPr>
      </w:pPr>
      <w:r>
        <w:rPr>
          <w:color w:val="0E0B11"/>
          <w:sz w:val="20"/>
        </w:rPr>
        <w:t>flushing</w:t>
      </w:r>
      <w:r>
        <w:rPr>
          <w:color w:val="0E0B11"/>
          <w:spacing w:val="30"/>
          <w:sz w:val="20"/>
        </w:rPr>
        <w:t xml:space="preserve"> </w:t>
      </w:r>
      <w:r>
        <w:rPr>
          <w:color w:val="0E0B11"/>
          <w:sz w:val="20"/>
        </w:rPr>
        <w:t>times</w:t>
      </w:r>
      <w:r>
        <w:rPr>
          <w:color w:val="0E0B11"/>
          <w:spacing w:val="27"/>
          <w:sz w:val="20"/>
        </w:rPr>
        <w:t xml:space="preserve"> </w:t>
      </w:r>
      <w:r>
        <w:rPr>
          <w:color w:val="0E0B11"/>
          <w:sz w:val="20"/>
        </w:rPr>
        <w:t>can</w:t>
      </w:r>
      <w:r>
        <w:rPr>
          <w:color w:val="0E0B11"/>
          <w:spacing w:val="35"/>
          <w:sz w:val="20"/>
        </w:rPr>
        <w:t xml:space="preserve"> </w:t>
      </w:r>
      <w:r>
        <w:rPr>
          <w:color w:val="0E0B11"/>
          <w:sz w:val="20"/>
        </w:rPr>
        <w:t>vary</w:t>
      </w:r>
      <w:r>
        <w:rPr>
          <w:color w:val="0E0B11"/>
          <w:spacing w:val="30"/>
          <w:sz w:val="20"/>
        </w:rPr>
        <w:t xml:space="preserve"> </w:t>
      </w:r>
      <w:r>
        <w:rPr>
          <w:color w:val="0E0B11"/>
          <w:sz w:val="20"/>
        </w:rPr>
        <w:t>based</w:t>
      </w:r>
      <w:r>
        <w:rPr>
          <w:color w:val="0E0B11"/>
          <w:spacing w:val="40"/>
          <w:sz w:val="20"/>
        </w:rPr>
        <w:t xml:space="preserve"> </w:t>
      </w:r>
      <w:r>
        <w:rPr>
          <w:color w:val="0E0B11"/>
          <w:sz w:val="20"/>
        </w:rPr>
        <w:t>on</w:t>
      </w:r>
      <w:r>
        <w:rPr>
          <w:color w:val="0E0B11"/>
          <w:spacing w:val="26"/>
          <w:sz w:val="20"/>
        </w:rPr>
        <w:t xml:space="preserve"> </w:t>
      </w:r>
      <w:r>
        <w:rPr>
          <w:color w:val="0E0B11"/>
          <w:sz w:val="20"/>
        </w:rPr>
        <w:t>the</w:t>
      </w:r>
      <w:r>
        <w:rPr>
          <w:color w:val="0E0B11"/>
          <w:spacing w:val="31"/>
          <w:sz w:val="20"/>
        </w:rPr>
        <w:t xml:space="preserve"> </w:t>
      </w:r>
      <w:r>
        <w:rPr>
          <w:color w:val="0E0B11"/>
          <w:sz w:val="20"/>
        </w:rPr>
        <w:t>length</w:t>
      </w:r>
      <w:r>
        <w:rPr>
          <w:color w:val="0E0B11"/>
          <w:spacing w:val="37"/>
          <w:sz w:val="20"/>
        </w:rPr>
        <w:t xml:space="preserve"> </w:t>
      </w:r>
      <w:r>
        <w:rPr>
          <w:color w:val="0E0B11"/>
          <w:sz w:val="20"/>
        </w:rPr>
        <w:t>of your</w:t>
      </w:r>
      <w:r>
        <w:rPr>
          <w:color w:val="0E0B11"/>
          <w:spacing w:val="40"/>
          <w:sz w:val="20"/>
        </w:rPr>
        <w:t xml:space="preserve"> </w:t>
      </w:r>
      <w:r>
        <w:rPr>
          <w:color w:val="0E0B11"/>
          <w:sz w:val="20"/>
        </w:rPr>
        <w:t>lead service</w:t>
      </w:r>
      <w:r>
        <w:rPr>
          <w:color w:val="0E0B11"/>
          <w:spacing w:val="25"/>
          <w:sz w:val="20"/>
        </w:rPr>
        <w:t xml:space="preserve"> </w:t>
      </w:r>
      <w:r>
        <w:rPr>
          <w:color w:val="0E0B11"/>
          <w:sz w:val="20"/>
        </w:rPr>
        <w:t>line and the plumbing configuration</w:t>
      </w:r>
      <w:r>
        <w:rPr>
          <w:color w:val="0E0B11"/>
          <w:spacing w:val="40"/>
          <w:sz w:val="20"/>
        </w:rPr>
        <w:t xml:space="preserve"> </w:t>
      </w:r>
      <w:r>
        <w:rPr>
          <w:color w:val="0E0B11"/>
          <w:sz w:val="20"/>
        </w:rPr>
        <w:t>in your</w:t>
      </w:r>
      <w:r>
        <w:rPr>
          <w:color w:val="0E0B11"/>
          <w:spacing w:val="23"/>
          <w:sz w:val="20"/>
        </w:rPr>
        <w:t xml:space="preserve"> </w:t>
      </w:r>
      <w:r>
        <w:rPr>
          <w:color w:val="0E0B11"/>
          <w:sz w:val="20"/>
        </w:rPr>
        <w:t>home</w:t>
      </w:r>
      <w:r>
        <w:rPr>
          <w:color w:val="1A2334"/>
          <w:sz w:val="20"/>
        </w:rPr>
        <w:t xml:space="preserve">. </w:t>
      </w:r>
      <w:r>
        <w:rPr>
          <w:color w:val="0E0B11"/>
          <w:sz w:val="20"/>
        </w:rPr>
        <w:t>The length</w:t>
      </w:r>
      <w:r>
        <w:rPr>
          <w:color w:val="0E0B11"/>
          <w:spacing w:val="21"/>
          <w:sz w:val="20"/>
        </w:rPr>
        <w:t xml:space="preserve"> </w:t>
      </w:r>
      <w:r>
        <w:rPr>
          <w:color w:val="0E0B11"/>
          <w:sz w:val="20"/>
        </w:rPr>
        <w:t>of lead</w:t>
      </w:r>
      <w:r>
        <w:rPr>
          <w:color w:val="0E0B11"/>
          <w:spacing w:val="23"/>
          <w:sz w:val="20"/>
        </w:rPr>
        <w:t xml:space="preserve"> </w:t>
      </w:r>
      <w:r>
        <w:rPr>
          <w:color w:val="0E0B11"/>
          <w:sz w:val="20"/>
        </w:rPr>
        <w:t>service lines varies considerably. Flushing for at least 3 – 5 minutes is recommended.</w:t>
      </w:r>
    </w:p>
    <w:p w14:paraId="20227CAC" w14:textId="77777777" w:rsidR="00F5560B" w:rsidRDefault="00F5560B" w:rsidP="00F5560B">
      <w:pPr>
        <w:pStyle w:val="ListParagraph"/>
        <w:numPr>
          <w:ilvl w:val="0"/>
          <w:numId w:val="2"/>
        </w:numPr>
        <w:tabs>
          <w:tab w:val="left" w:pos="749"/>
        </w:tabs>
        <w:spacing w:line="249" w:lineRule="auto"/>
        <w:ind w:left="749" w:right="394" w:hanging="359"/>
        <w:rPr>
          <w:rFonts w:ascii="Symbol" w:hAnsi="Symbol"/>
          <w:color w:val="0E0B11"/>
          <w:sz w:val="20"/>
        </w:rPr>
      </w:pPr>
      <w:r>
        <w:rPr>
          <w:i/>
          <w:color w:val="0E0B11"/>
          <w:sz w:val="20"/>
        </w:rPr>
        <w:t>Use</w:t>
      </w:r>
      <w:r>
        <w:rPr>
          <w:i/>
          <w:color w:val="0E0B11"/>
          <w:spacing w:val="-11"/>
          <w:sz w:val="20"/>
        </w:rPr>
        <w:t xml:space="preserve"> </w:t>
      </w:r>
      <w:r>
        <w:rPr>
          <w:i/>
          <w:color w:val="0E0B11"/>
          <w:sz w:val="20"/>
        </w:rPr>
        <w:t>cold</w:t>
      </w:r>
      <w:r>
        <w:rPr>
          <w:i/>
          <w:color w:val="0E0B11"/>
          <w:spacing w:val="29"/>
          <w:sz w:val="20"/>
        </w:rPr>
        <w:t xml:space="preserve"> </w:t>
      </w:r>
      <w:r>
        <w:rPr>
          <w:i/>
          <w:color w:val="0E0B11"/>
          <w:sz w:val="20"/>
        </w:rPr>
        <w:t>water for drinking, cooking,</w:t>
      </w:r>
      <w:r>
        <w:rPr>
          <w:i/>
          <w:color w:val="0E0B11"/>
          <w:spacing w:val="22"/>
          <w:sz w:val="20"/>
        </w:rPr>
        <w:t xml:space="preserve"> </w:t>
      </w:r>
      <w:r>
        <w:rPr>
          <w:i/>
          <w:color w:val="0E0B11"/>
          <w:sz w:val="20"/>
        </w:rPr>
        <w:t>and</w:t>
      </w:r>
      <w:r>
        <w:rPr>
          <w:i/>
          <w:color w:val="0E0B11"/>
          <w:spacing w:val="-2"/>
          <w:sz w:val="20"/>
        </w:rPr>
        <w:t xml:space="preserve"> </w:t>
      </w:r>
      <w:r>
        <w:rPr>
          <w:i/>
          <w:color w:val="0E0B11"/>
          <w:sz w:val="20"/>
        </w:rPr>
        <w:t>preparing</w:t>
      </w:r>
      <w:r>
        <w:rPr>
          <w:i/>
          <w:color w:val="0E0B11"/>
          <w:spacing w:val="40"/>
          <w:sz w:val="20"/>
        </w:rPr>
        <w:t xml:space="preserve"> </w:t>
      </w:r>
      <w:r>
        <w:rPr>
          <w:i/>
          <w:color w:val="0E0B11"/>
          <w:sz w:val="20"/>
        </w:rPr>
        <w:t>baby formula.</w:t>
      </w:r>
      <w:r>
        <w:rPr>
          <w:i/>
          <w:color w:val="0E0B11"/>
          <w:spacing w:val="40"/>
          <w:sz w:val="20"/>
        </w:rPr>
        <w:t xml:space="preserve"> </w:t>
      </w:r>
      <w:r>
        <w:rPr>
          <w:color w:val="0E0B11"/>
          <w:sz w:val="20"/>
        </w:rPr>
        <w:t>Do not</w:t>
      </w:r>
      <w:r>
        <w:rPr>
          <w:color w:val="0E0B11"/>
          <w:spacing w:val="22"/>
          <w:sz w:val="20"/>
        </w:rPr>
        <w:t xml:space="preserve"> </w:t>
      </w:r>
      <w:r>
        <w:rPr>
          <w:color w:val="0E0B11"/>
          <w:sz w:val="20"/>
        </w:rPr>
        <w:t>cook with</w:t>
      </w:r>
      <w:r>
        <w:rPr>
          <w:color w:val="0E0B11"/>
          <w:spacing w:val="26"/>
          <w:sz w:val="20"/>
        </w:rPr>
        <w:t xml:space="preserve"> </w:t>
      </w:r>
      <w:r>
        <w:rPr>
          <w:color w:val="0E0B11"/>
          <w:sz w:val="20"/>
        </w:rPr>
        <w:t>or drink</w:t>
      </w:r>
      <w:r>
        <w:rPr>
          <w:color w:val="0E0B11"/>
          <w:spacing w:val="25"/>
          <w:sz w:val="20"/>
        </w:rPr>
        <w:t xml:space="preserve"> </w:t>
      </w:r>
      <w:r>
        <w:rPr>
          <w:color w:val="0E0B11"/>
          <w:sz w:val="20"/>
        </w:rPr>
        <w:t>water from the hot water</w:t>
      </w:r>
      <w:r>
        <w:rPr>
          <w:color w:val="0E0B11"/>
          <w:spacing w:val="28"/>
          <w:sz w:val="20"/>
        </w:rPr>
        <w:t xml:space="preserve"> </w:t>
      </w:r>
      <w:r>
        <w:rPr>
          <w:color w:val="0E0B11"/>
          <w:sz w:val="20"/>
        </w:rPr>
        <w:t>tap, lead dissolves</w:t>
      </w:r>
      <w:r>
        <w:rPr>
          <w:color w:val="0E0B11"/>
          <w:spacing w:val="17"/>
          <w:sz w:val="20"/>
        </w:rPr>
        <w:t xml:space="preserve"> </w:t>
      </w:r>
      <w:r>
        <w:rPr>
          <w:color w:val="0E0B11"/>
          <w:sz w:val="20"/>
        </w:rPr>
        <w:t>more</w:t>
      </w:r>
      <w:r>
        <w:rPr>
          <w:color w:val="0E0B11"/>
          <w:spacing w:val="18"/>
          <w:sz w:val="20"/>
        </w:rPr>
        <w:t xml:space="preserve"> </w:t>
      </w:r>
      <w:r>
        <w:rPr>
          <w:color w:val="0E0B11"/>
          <w:sz w:val="20"/>
        </w:rPr>
        <w:t>easily</w:t>
      </w:r>
      <w:r>
        <w:rPr>
          <w:color w:val="0E0B11"/>
          <w:spacing w:val="23"/>
          <w:sz w:val="20"/>
        </w:rPr>
        <w:t xml:space="preserve"> </w:t>
      </w:r>
      <w:r>
        <w:rPr>
          <w:color w:val="0E0B11"/>
          <w:sz w:val="20"/>
        </w:rPr>
        <w:t>into hot water</w:t>
      </w:r>
      <w:r>
        <w:rPr>
          <w:color w:val="302E30"/>
          <w:sz w:val="20"/>
        </w:rPr>
        <w:t>.</w:t>
      </w:r>
      <w:r>
        <w:rPr>
          <w:color w:val="302E30"/>
          <w:spacing w:val="39"/>
          <w:sz w:val="20"/>
        </w:rPr>
        <w:t xml:space="preserve"> </w:t>
      </w:r>
      <w:r>
        <w:rPr>
          <w:color w:val="0E0B11"/>
          <w:sz w:val="20"/>
        </w:rPr>
        <w:t>Do not use</w:t>
      </w:r>
      <w:r>
        <w:rPr>
          <w:color w:val="0E0B11"/>
          <w:spacing w:val="18"/>
          <w:sz w:val="20"/>
        </w:rPr>
        <w:t xml:space="preserve"> </w:t>
      </w:r>
      <w:r>
        <w:rPr>
          <w:color w:val="0E0B11"/>
          <w:sz w:val="20"/>
        </w:rPr>
        <w:t>water</w:t>
      </w:r>
      <w:r>
        <w:rPr>
          <w:color w:val="0E0B11"/>
          <w:spacing w:val="19"/>
          <w:sz w:val="20"/>
        </w:rPr>
        <w:t xml:space="preserve"> </w:t>
      </w:r>
      <w:r>
        <w:rPr>
          <w:color w:val="0E0B11"/>
          <w:sz w:val="20"/>
        </w:rPr>
        <w:t>from</w:t>
      </w:r>
      <w:r>
        <w:rPr>
          <w:color w:val="0E0B11"/>
          <w:spacing w:val="17"/>
          <w:sz w:val="20"/>
        </w:rPr>
        <w:t xml:space="preserve"> </w:t>
      </w:r>
      <w:r>
        <w:rPr>
          <w:color w:val="0E0B11"/>
          <w:sz w:val="20"/>
        </w:rPr>
        <w:t>the hot water tap to make baby formula.</w:t>
      </w:r>
    </w:p>
    <w:p w14:paraId="66158FC6" w14:textId="38FC84F7" w:rsidR="00F5560B" w:rsidRDefault="00F5560B" w:rsidP="00F5560B">
      <w:pPr>
        <w:pStyle w:val="ListParagraph"/>
        <w:numPr>
          <w:ilvl w:val="0"/>
          <w:numId w:val="2"/>
        </w:numPr>
        <w:tabs>
          <w:tab w:val="left" w:pos="750"/>
        </w:tabs>
        <w:spacing w:line="252" w:lineRule="auto"/>
        <w:ind w:left="750" w:right="397"/>
        <w:rPr>
          <w:rFonts w:ascii="Symbol" w:hAnsi="Symbol"/>
          <w:sz w:val="20"/>
        </w:rPr>
      </w:pPr>
      <w:r>
        <w:rPr>
          <w:i/>
          <w:color w:val="0E0B11"/>
          <w:sz w:val="20"/>
        </w:rPr>
        <w:t>Look</w:t>
      </w:r>
      <w:r>
        <w:rPr>
          <w:i/>
          <w:color w:val="0E0B11"/>
          <w:spacing w:val="-13"/>
          <w:sz w:val="20"/>
        </w:rPr>
        <w:t xml:space="preserve"> </w:t>
      </w:r>
      <w:r w:rsidR="00AE1791">
        <w:rPr>
          <w:i/>
          <w:color w:val="0E0B11"/>
          <w:spacing w:val="-13"/>
          <w:sz w:val="20"/>
        </w:rPr>
        <w:t xml:space="preserve"> </w:t>
      </w:r>
      <w:r>
        <w:rPr>
          <w:i/>
          <w:color w:val="0E0B11"/>
          <w:sz w:val="20"/>
        </w:rPr>
        <w:t>for</w:t>
      </w:r>
      <w:r>
        <w:rPr>
          <w:i/>
          <w:color w:val="0E0B11"/>
          <w:spacing w:val="40"/>
          <w:sz w:val="20"/>
        </w:rPr>
        <w:t xml:space="preserve"> </w:t>
      </w:r>
      <w:r>
        <w:rPr>
          <w:i/>
          <w:color w:val="0E0B11"/>
          <w:sz w:val="20"/>
        </w:rPr>
        <w:t xml:space="preserve">alternative sources or treatment of water. </w:t>
      </w:r>
      <w:r>
        <w:rPr>
          <w:color w:val="0E0B11"/>
          <w:sz w:val="20"/>
        </w:rPr>
        <w:t>You may want to consider</w:t>
      </w:r>
      <w:r>
        <w:rPr>
          <w:color w:val="0E0B11"/>
          <w:spacing w:val="17"/>
          <w:sz w:val="20"/>
        </w:rPr>
        <w:t xml:space="preserve"> </w:t>
      </w:r>
      <w:r>
        <w:rPr>
          <w:color w:val="0E0B11"/>
          <w:sz w:val="20"/>
        </w:rPr>
        <w:t>purchasing</w:t>
      </w:r>
      <w:r>
        <w:rPr>
          <w:color w:val="0E0B11"/>
          <w:spacing w:val="17"/>
          <w:sz w:val="20"/>
        </w:rPr>
        <w:t xml:space="preserve"> </w:t>
      </w:r>
      <w:r>
        <w:rPr>
          <w:color w:val="0E0B11"/>
          <w:sz w:val="20"/>
        </w:rPr>
        <w:t>bottled</w:t>
      </w:r>
      <w:r>
        <w:rPr>
          <w:color w:val="0E0B11"/>
          <w:spacing w:val="28"/>
          <w:sz w:val="20"/>
        </w:rPr>
        <w:t xml:space="preserve"> </w:t>
      </w:r>
      <w:r>
        <w:rPr>
          <w:color w:val="0E0B11"/>
          <w:sz w:val="20"/>
        </w:rPr>
        <w:t>water or a water</w:t>
      </w:r>
      <w:r>
        <w:rPr>
          <w:color w:val="0E0B11"/>
          <w:spacing w:val="40"/>
          <w:sz w:val="20"/>
        </w:rPr>
        <w:t xml:space="preserve"> </w:t>
      </w:r>
      <w:r>
        <w:rPr>
          <w:color w:val="0E0B11"/>
          <w:sz w:val="20"/>
        </w:rPr>
        <w:t>filter that</w:t>
      </w:r>
      <w:r>
        <w:rPr>
          <w:color w:val="0E0B11"/>
          <w:spacing w:val="40"/>
          <w:sz w:val="20"/>
        </w:rPr>
        <w:t xml:space="preserve"> </w:t>
      </w:r>
      <w:r>
        <w:rPr>
          <w:color w:val="0E0B11"/>
          <w:sz w:val="20"/>
        </w:rPr>
        <w:t>is certified</w:t>
      </w:r>
      <w:r>
        <w:rPr>
          <w:color w:val="0E0B11"/>
          <w:spacing w:val="40"/>
          <w:sz w:val="20"/>
        </w:rPr>
        <w:t xml:space="preserve"> </w:t>
      </w:r>
      <w:r>
        <w:rPr>
          <w:color w:val="0E0B11"/>
          <w:sz w:val="20"/>
        </w:rPr>
        <w:t>to remove</w:t>
      </w:r>
      <w:r>
        <w:rPr>
          <w:color w:val="0E0B11"/>
          <w:spacing w:val="40"/>
          <w:sz w:val="20"/>
        </w:rPr>
        <w:t xml:space="preserve"> </w:t>
      </w:r>
      <w:r>
        <w:rPr>
          <w:color w:val="302E30"/>
          <w:sz w:val="20"/>
        </w:rPr>
        <w:t>"</w:t>
      </w:r>
      <w:r>
        <w:rPr>
          <w:color w:val="0E0B11"/>
          <w:sz w:val="20"/>
        </w:rPr>
        <w:t>total</w:t>
      </w:r>
      <w:r>
        <w:rPr>
          <w:color w:val="0E0B11"/>
          <w:spacing w:val="40"/>
          <w:sz w:val="20"/>
        </w:rPr>
        <w:t xml:space="preserve"> </w:t>
      </w:r>
      <w:r>
        <w:rPr>
          <w:color w:val="0E0B11"/>
          <w:sz w:val="20"/>
        </w:rPr>
        <w:t>lead"</w:t>
      </w:r>
      <w:r>
        <w:rPr>
          <w:color w:val="302E30"/>
          <w:sz w:val="20"/>
        </w:rPr>
        <w:t>.</w:t>
      </w:r>
    </w:p>
    <w:p w14:paraId="64398F18" w14:textId="77777777" w:rsidR="00F5560B" w:rsidRDefault="00F5560B" w:rsidP="00F5560B">
      <w:pPr>
        <w:pStyle w:val="ListParagraph"/>
        <w:numPr>
          <w:ilvl w:val="0"/>
          <w:numId w:val="2"/>
        </w:numPr>
        <w:tabs>
          <w:tab w:val="left" w:pos="751"/>
        </w:tabs>
        <w:spacing w:before="0" w:line="243" w:lineRule="exact"/>
        <w:rPr>
          <w:rFonts w:ascii="Symbol" w:hAnsi="Symbol"/>
          <w:color w:val="0E0B11"/>
          <w:sz w:val="20"/>
        </w:rPr>
      </w:pPr>
      <w:r>
        <w:rPr>
          <w:i/>
          <w:color w:val="0E0B11"/>
          <w:sz w:val="20"/>
        </w:rPr>
        <w:t>Clean</w:t>
      </w:r>
      <w:r>
        <w:rPr>
          <w:i/>
          <w:color w:val="0E0B11"/>
          <w:spacing w:val="19"/>
          <w:sz w:val="20"/>
        </w:rPr>
        <w:t xml:space="preserve"> </w:t>
      </w:r>
      <w:r>
        <w:rPr>
          <w:i/>
          <w:color w:val="0E0B11"/>
          <w:sz w:val="20"/>
        </w:rPr>
        <w:t>and</w:t>
      </w:r>
      <w:r>
        <w:rPr>
          <w:i/>
          <w:color w:val="0E0B11"/>
          <w:spacing w:val="19"/>
          <w:sz w:val="20"/>
        </w:rPr>
        <w:t xml:space="preserve"> </w:t>
      </w:r>
      <w:r>
        <w:rPr>
          <w:i/>
          <w:color w:val="0E0B11"/>
          <w:sz w:val="20"/>
        </w:rPr>
        <w:t>remove</w:t>
      </w:r>
      <w:r>
        <w:rPr>
          <w:i/>
          <w:color w:val="0E0B11"/>
          <w:spacing w:val="19"/>
          <w:sz w:val="20"/>
        </w:rPr>
        <w:t xml:space="preserve"> </w:t>
      </w:r>
      <w:r>
        <w:rPr>
          <w:i/>
          <w:color w:val="0E0B11"/>
          <w:sz w:val="20"/>
        </w:rPr>
        <w:t>any</w:t>
      </w:r>
      <w:r>
        <w:rPr>
          <w:i/>
          <w:color w:val="0E0B11"/>
          <w:spacing w:val="15"/>
          <w:sz w:val="20"/>
        </w:rPr>
        <w:t xml:space="preserve"> </w:t>
      </w:r>
      <w:r>
        <w:rPr>
          <w:i/>
          <w:color w:val="0E0B11"/>
          <w:sz w:val="20"/>
        </w:rPr>
        <w:t>debris</w:t>
      </w:r>
      <w:r>
        <w:rPr>
          <w:i/>
          <w:color w:val="0E0B11"/>
          <w:spacing w:val="16"/>
          <w:sz w:val="20"/>
        </w:rPr>
        <w:t xml:space="preserve"> </w:t>
      </w:r>
      <w:r>
        <w:rPr>
          <w:i/>
          <w:color w:val="0E0B11"/>
          <w:sz w:val="20"/>
        </w:rPr>
        <w:t>from</w:t>
      </w:r>
      <w:r>
        <w:rPr>
          <w:i/>
          <w:color w:val="0E0B11"/>
          <w:spacing w:val="17"/>
          <w:sz w:val="20"/>
        </w:rPr>
        <w:t xml:space="preserve"> </w:t>
      </w:r>
      <w:r>
        <w:rPr>
          <w:i/>
          <w:color w:val="0E0B11"/>
          <w:sz w:val="20"/>
        </w:rPr>
        <w:t>faucet</w:t>
      </w:r>
      <w:r>
        <w:rPr>
          <w:i/>
          <w:color w:val="0E0B11"/>
          <w:spacing w:val="19"/>
          <w:sz w:val="20"/>
        </w:rPr>
        <w:t xml:space="preserve"> </w:t>
      </w:r>
      <w:r>
        <w:rPr>
          <w:i/>
          <w:color w:val="0E0B11"/>
          <w:sz w:val="20"/>
        </w:rPr>
        <w:t>aerators</w:t>
      </w:r>
      <w:r>
        <w:rPr>
          <w:i/>
          <w:color w:val="0E0B11"/>
          <w:spacing w:val="18"/>
          <w:sz w:val="20"/>
        </w:rPr>
        <w:t xml:space="preserve"> </w:t>
      </w:r>
      <w:r>
        <w:rPr>
          <w:i/>
          <w:color w:val="0E0B11"/>
          <w:sz w:val="20"/>
        </w:rPr>
        <w:t>on</w:t>
      </w:r>
      <w:r>
        <w:rPr>
          <w:i/>
          <w:color w:val="0E0B11"/>
          <w:spacing w:val="16"/>
          <w:sz w:val="20"/>
        </w:rPr>
        <w:t xml:space="preserve"> </w:t>
      </w:r>
      <w:r>
        <w:rPr>
          <w:i/>
          <w:color w:val="0E0B11"/>
          <w:sz w:val="20"/>
        </w:rPr>
        <w:t>a</w:t>
      </w:r>
      <w:r>
        <w:rPr>
          <w:i/>
          <w:color w:val="0E0B11"/>
          <w:spacing w:val="20"/>
          <w:sz w:val="20"/>
        </w:rPr>
        <w:t xml:space="preserve"> </w:t>
      </w:r>
      <w:r>
        <w:rPr>
          <w:i/>
          <w:color w:val="0E0B11"/>
          <w:sz w:val="20"/>
        </w:rPr>
        <w:t>regular</w:t>
      </w:r>
      <w:r>
        <w:rPr>
          <w:i/>
          <w:color w:val="0E0B11"/>
          <w:spacing w:val="17"/>
          <w:sz w:val="20"/>
        </w:rPr>
        <w:t xml:space="preserve"> </w:t>
      </w:r>
      <w:r>
        <w:rPr>
          <w:i/>
          <w:color w:val="0E0B11"/>
          <w:spacing w:val="-2"/>
          <w:sz w:val="20"/>
        </w:rPr>
        <w:t>basis.</w:t>
      </w:r>
    </w:p>
    <w:p w14:paraId="0F3388B4" w14:textId="77777777" w:rsidR="00F5560B" w:rsidRDefault="00F5560B" w:rsidP="00F5560B">
      <w:pPr>
        <w:pStyle w:val="ListParagraph"/>
        <w:numPr>
          <w:ilvl w:val="0"/>
          <w:numId w:val="2"/>
        </w:numPr>
        <w:tabs>
          <w:tab w:val="left" w:pos="751"/>
        </w:tabs>
        <w:spacing w:before="9"/>
        <w:rPr>
          <w:rFonts w:ascii="Symbol" w:hAnsi="Symbol"/>
          <w:color w:val="0E0B11"/>
          <w:sz w:val="20"/>
        </w:rPr>
      </w:pPr>
      <w:r>
        <w:rPr>
          <w:i/>
          <w:color w:val="0E0B11"/>
          <w:sz w:val="20"/>
        </w:rPr>
        <w:t>Do</w:t>
      </w:r>
      <w:r>
        <w:rPr>
          <w:i/>
          <w:color w:val="0E0B11"/>
          <w:spacing w:val="17"/>
          <w:sz w:val="20"/>
        </w:rPr>
        <w:t xml:space="preserve"> </w:t>
      </w:r>
      <w:r>
        <w:rPr>
          <w:i/>
          <w:color w:val="0E0B11"/>
          <w:sz w:val="20"/>
        </w:rPr>
        <w:t>not</w:t>
      </w:r>
      <w:r>
        <w:rPr>
          <w:i/>
          <w:color w:val="0E0B11"/>
          <w:spacing w:val="15"/>
          <w:sz w:val="20"/>
        </w:rPr>
        <w:t xml:space="preserve"> </w:t>
      </w:r>
      <w:r>
        <w:rPr>
          <w:i/>
          <w:color w:val="0E0B11"/>
          <w:sz w:val="20"/>
        </w:rPr>
        <w:t>boil</w:t>
      </w:r>
      <w:r>
        <w:rPr>
          <w:i/>
          <w:color w:val="0E0B11"/>
          <w:spacing w:val="17"/>
          <w:sz w:val="20"/>
        </w:rPr>
        <w:t xml:space="preserve"> </w:t>
      </w:r>
      <w:r>
        <w:rPr>
          <w:i/>
          <w:color w:val="0E0B11"/>
          <w:sz w:val="20"/>
        </w:rPr>
        <w:t>water</w:t>
      </w:r>
      <w:r>
        <w:rPr>
          <w:i/>
          <w:color w:val="0E0B11"/>
          <w:spacing w:val="13"/>
          <w:sz w:val="20"/>
        </w:rPr>
        <w:t xml:space="preserve"> </w:t>
      </w:r>
      <w:r>
        <w:rPr>
          <w:i/>
          <w:color w:val="0E0B11"/>
          <w:sz w:val="20"/>
        </w:rPr>
        <w:t>to</w:t>
      </w:r>
      <w:r>
        <w:rPr>
          <w:i/>
          <w:color w:val="0E0B11"/>
          <w:spacing w:val="18"/>
          <w:sz w:val="20"/>
        </w:rPr>
        <w:t xml:space="preserve"> </w:t>
      </w:r>
      <w:r>
        <w:rPr>
          <w:i/>
          <w:color w:val="0E0B11"/>
          <w:sz w:val="20"/>
        </w:rPr>
        <w:t>remove</w:t>
      </w:r>
      <w:r>
        <w:rPr>
          <w:i/>
          <w:color w:val="0E0B11"/>
          <w:spacing w:val="17"/>
          <w:sz w:val="20"/>
        </w:rPr>
        <w:t xml:space="preserve"> </w:t>
      </w:r>
      <w:r>
        <w:rPr>
          <w:i/>
          <w:color w:val="0E0B11"/>
          <w:sz w:val="20"/>
        </w:rPr>
        <w:t>lead.</w:t>
      </w:r>
      <w:r>
        <w:rPr>
          <w:i/>
          <w:color w:val="0E0B11"/>
          <w:spacing w:val="16"/>
          <w:sz w:val="20"/>
        </w:rPr>
        <w:t xml:space="preserve"> </w:t>
      </w:r>
      <w:r>
        <w:rPr>
          <w:i/>
          <w:color w:val="0E0B11"/>
          <w:sz w:val="20"/>
        </w:rPr>
        <w:t>Boiling</w:t>
      </w:r>
      <w:r>
        <w:rPr>
          <w:i/>
          <w:color w:val="0E0B11"/>
          <w:spacing w:val="17"/>
          <w:sz w:val="20"/>
        </w:rPr>
        <w:t xml:space="preserve"> </w:t>
      </w:r>
      <w:r>
        <w:rPr>
          <w:i/>
          <w:color w:val="0E0B11"/>
          <w:sz w:val="20"/>
        </w:rPr>
        <w:t>water</w:t>
      </w:r>
      <w:r>
        <w:rPr>
          <w:i/>
          <w:color w:val="0E0B11"/>
          <w:spacing w:val="16"/>
          <w:sz w:val="20"/>
        </w:rPr>
        <w:t xml:space="preserve"> </w:t>
      </w:r>
      <w:r>
        <w:rPr>
          <w:i/>
          <w:color w:val="0E0B11"/>
          <w:sz w:val="20"/>
        </w:rPr>
        <w:t>will</w:t>
      </w:r>
      <w:r>
        <w:rPr>
          <w:i/>
          <w:color w:val="0E0B11"/>
          <w:spacing w:val="18"/>
          <w:sz w:val="20"/>
        </w:rPr>
        <w:t xml:space="preserve"> </w:t>
      </w:r>
      <w:r>
        <w:rPr>
          <w:i/>
          <w:color w:val="0E0B11"/>
          <w:sz w:val="20"/>
        </w:rPr>
        <w:t>not</w:t>
      </w:r>
      <w:r>
        <w:rPr>
          <w:i/>
          <w:color w:val="0E0B11"/>
          <w:spacing w:val="17"/>
          <w:sz w:val="20"/>
        </w:rPr>
        <w:t xml:space="preserve"> </w:t>
      </w:r>
      <w:r>
        <w:rPr>
          <w:i/>
          <w:color w:val="0E0B11"/>
          <w:sz w:val="20"/>
        </w:rPr>
        <w:t>reduce</w:t>
      </w:r>
      <w:r>
        <w:rPr>
          <w:i/>
          <w:color w:val="0E0B11"/>
          <w:spacing w:val="13"/>
          <w:sz w:val="20"/>
        </w:rPr>
        <w:t xml:space="preserve"> </w:t>
      </w:r>
      <w:r>
        <w:rPr>
          <w:i/>
          <w:color w:val="0E0B11"/>
          <w:spacing w:val="-2"/>
          <w:sz w:val="20"/>
        </w:rPr>
        <w:t>lead.</w:t>
      </w:r>
    </w:p>
    <w:p w14:paraId="471013F8" w14:textId="77777777" w:rsidR="00F5560B" w:rsidRDefault="00F5560B" w:rsidP="00F5560B">
      <w:pPr>
        <w:pStyle w:val="ListParagraph"/>
        <w:numPr>
          <w:ilvl w:val="0"/>
          <w:numId w:val="2"/>
        </w:numPr>
        <w:tabs>
          <w:tab w:val="left" w:pos="751"/>
        </w:tabs>
        <w:spacing w:before="10"/>
        <w:rPr>
          <w:rFonts w:ascii="Symbol" w:hAnsi="Symbol"/>
          <w:color w:val="0E0B11"/>
          <w:sz w:val="20"/>
        </w:rPr>
      </w:pPr>
      <w:r>
        <w:rPr>
          <w:i/>
          <w:color w:val="0E0B11"/>
          <w:sz w:val="20"/>
        </w:rPr>
        <w:t>Purchase</w:t>
      </w:r>
      <w:r>
        <w:rPr>
          <w:i/>
          <w:color w:val="0E0B11"/>
          <w:spacing w:val="26"/>
          <w:sz w:val="20"/>
        </w:rPr>
        <w:t xml:space="preserve"> </w:t>
      </w:r>
      <w:r>
        <w:rPr>
          <w:i/>
          <w:color w:val="0E0B11"/>
          <w:sz w:val="20"/>
        </w:rPr>
        <w:t>lead-free</w:t>
      </w:r>
      <w:r>
        <w:rPr>
          <w:i/>
          <w:color w:val="0E0B11"/>
          <w:spacing w:val="22"/>
          <w:sz w:val="20"/>
        </w:rPr>
        <w:t xml:space="preserve"> </w:t>
      </w:r>
      <w:r>
        <w:rPr>
          <w:i/>
          <w:color w:val="0E0B11"/>
          <w:sz w:val="20"/>
        </w:rPr>
        <w:t>faucets</w:t>
      </w:r>
      <w:r>
        <w:rPr>
          <w:i/>
          <w:color w:val="0E0B11"/>
          <w:spacing w:val="22"/>
          <w:sz w:val="20"/>
        </w:rPr>
        <w:t xml:space="preserve"> </w:t>
      </w:r>
      <w:r>
        <w:rPr>
          <w:i/>
          <w:color w:val="0E0B11"/>
          <w:sz w:val="20"/>
        </w:rPr>
        <w:t>and</w:t>
      </w:r>
      <w:r>
        <w:rPr>
          <w:i/>
          <w:color w:val="0E0B11"/>
          <w:spacing w:val="26"/>
          <w:sz w:val="20"/>
        </w:rPr>
        <w:t xml:space="preserve"> </w:t>
      </w:r>
      <w:r>
        <w:rPr>
          <w:i/>
          <w:color w:val="0E0B11"/>
          <w:sz w:val="20"/>
        </w:rPr>
        <w:t>plumbing</w:t>
      </w:r>
      <w:r>
        <w:rPr>
          <w:i/>
          <w:color w:val="0E0B11"/>
          <w:spacing w:val="26"/>
          <w:sz w:val="20"/>
        </w:rPr>
        <w:t xml:space="preserve"> </w:t>
      </w:r>
      <w:r>
        <w:rPr>
          <w:i/>
          <w:color w:val="0E0B11"/>
          <w:spacing w:val="-2"/>
          <w:sz w:val="20"/>
        </w:rPr>
        <w:t>components.</w:t>
      </w:r>
    </w:p>
    <w:p w14:paraId="4EDADBDF" w14:textId="77777777" w:rsidR="00F5560B" w:rsidRPr="007B4C0D" w:rsidRDefault="00F5560B" w:rsidP="00F5560B">
      <w:pPr>
        <w:pStyle w:val="ListParagraph"/>
        <w:numPr>
          <w:ilvl w:val="0"/>
          <w:numId w:val="2"/>
        </w:numPr>
        <w:tabs>
          <w:tab w:val="left" w:pos="751"/>
        </w:tabs>
        <w:spacing w:before="12"/>
        <w:rPr>
          <w:rFonts w:ascii="Symbol" w:hAnsi="Symbol"/>
          <w:sz w:val="20"/>
        </w:rPr>
      </w:pPr>
      <w:r>
        <w:rPr>
          <w:i/>
          <w:color w:val="0E0B11"/>
          <w:sz w:val="20"/>
        </w:rPr>
        <w:t>Remove</w:t>
      </w:r>
      <w:r>
        <w:rPr>
          <w:i/>
          <w:color w:val="0E0B11"/>
          <w:spacing w:val="18"/>
          <w:sz w:val="20"/>
        </w:rPr>
        <w:t xml:space="preserve"> </w:t>
      </w:r>
      <w:r>
        <w:rPr>
          <w:i/>
          <w:color w:val="0E0B11"/>
          <w:sz w:val="20"/>
        </w:rPr>
        <w:t>the</w:t>
      </w:r>
      <w:r>
        <w:rPr>
          <w:i/>
          <w:color w:val="0E0B11"/>
          <w:spacing w:val="-3"/>
          <w:sz w:val="20"/>
        </w:rPr>
        <w:t xml:space="preserve"> </w:t>
      </w:r>
      <w:r>
        <w:rPr>
          <w:i/>
          <w:color w:val="0E0B11"/>
          <w:sz w:val="20"/>
        </w:rPr>
        <w:t>entire</w:t>
      </w:r>
      <w:r>
        <w:rPr>
          <w:i/>
          <w:color w:val="0E0B11"/>
          <w:spacing w:val="5"/>
          <w:sz w:val="20"/>
        </w:rPr>
        <w:t xml:space="preserve"> </w:t>
      </w:r>
      <w:r>
        <w:rPr>
          <w:i/>
          <w:color w:val="0E0B11"/>
          <w:sz w:val="20"/>
        </w:rPr>
        <w:t>lead</w:t>
      </w:r>
      <w:r>
        <w:rPr>
          <w:i/>
          <w:color w:val="0E0B11"/>
          <w:spacing w:val="5"/>
          <w:sz w:val="20"/>
        </w:rPr>
        <w:t xml:space="preserve"> </w:t>
      </w:r>
      <w:r>
        <w:rPr>
          <w:i/>
          <w:color w:val="0E0B11"/>
          <w:sz w:val="20"/>
        </w:rPr>
        <w:t>service</w:t>
      </w:r>
      <w:r>
        <w:rPr>
          <w:i/>
          <w:color w:val="0E0B11"/>
          <w:spacing w:val="11"/>
          <w:sz w:val="20"/>
        </w:rPr>
        <w:t xml:space="preserve"> </w:t>
      </w:r>
      <w:r>
        <w:rPr>
          <w:i/>
          <w:color w:val="0E0B11"/>
          <w:spacing w:val="-2"/>
          <w:sz w:val="20"/>
        </w:rPr>
        <w:t>line.</w:t>
      </w:r>
    </w:p>
    <w:p w14:paraId="4534DBEF" w14:textId="77777777" w:rsidR="00C26E3C" w:rsidRPr="00C26E3C" w:rsidRDefault="00C26E3C" w:rsidP="00C26E3C">
      <w:pPr>
        <w:pStyle w:val="ListParagraph"/>
        <w:numPr>
          <w:ilvl w:val="0"/>
          <w:numId w:val="2"/>
        </w:numPr>
        <w:tabs>
          <w:tab w:val="left" w:pos="750"/>
        </w:tabs>
        <w:rPr>
          <w:b/>
          <w:bCs/>
          <w:color w:val="0E0B11"/>
          <w:spacing w:val="-2"/>
          <w:sz w:val="20"/>
        </w:rPr>
      </w:pPr>
      <w:r w:rsidRPr="00C26E3C">
        <w:rPr>
          <w:b/>
          <w:bCs/>
          <w:color w:val="0E0B11"/>
          <w:spacing w:val="-2"/>
          <w:sz w:val="20"/>
        </w:rPr>
        <w:t xml:space="preserve">Please </w:t>
      </w:r>
      <w:proofErr w:type="gramStart"/>
      <w:r w:rsidRPr="00C26E3C">
        <w:rPr>
          <w:b/>
          <w:bCs/>
          <w:color w:val="0E0B11"/>
          <w:spacing w:val="-2"/>
          <w:sz w:val="20"/>
        </w:rPr>
        <w:t>Call :</w:t>
      </w:r>
      <w:proofErr w:type="gramEnd"/>
      <w:r w:rsidRPr="00C26E3C">
        <w:rPr>
          <w:b/>
          <w:bCs/>
          <w:color w:val="0E0B11"/>
          <w:spacing w:val="-2"/>
          <w:sz w:val="20"/>
        </w:rPr>
        <w:t xml:space="preserve"> ___________________ for information on our lead service line replacement program. Including any programs available that may provide financing solutions to assist property owners to replace the customer-owned portion of a lead service line.</w:t>
      </w:r>
    </w:p>
    <w:p w14:paraId="17E636E5" w14:textId="77777777" w:rsidR="00C26E3C" w:rsidRDefault="00C26E3C" w:rsidP="00C26E3C">
      <w:pPr>
        <w:pStyle w:val="ListParagraph"/>
        <w:numPr>
          <w:ilvl w:val="0"/>
          <w:numId w:val="2"/>
        </w:numPr>
        <w:spacing w:line="249" w:lineRule="auto"/>
        <w:rPr>
          <w:color w:val="0E0B11"/>
          <w:spacing w:val="-2"/>
          <w:sz w:val="20"/>
        </w:rPr>
      </w:pPr>
      <w:r w:rsidRPr="00C26E3C">
        <w:rPr>
          <w:color w:val="0E0B11"/>
          <w:spacing w:val="-2"/>
          <w:sz w:val="20"/>
        </w:rPr>
        <w:t>The supplier must replace the supplier-owned portion of a lead service line when the property owner notifies the supplier that the owner will replace the customer-owned portion of the lead service line.</w:t>
      </w:r>
    </w:p>
    <w:p w14:paraId="08255EA0" w14:textId="77777777" w:rsidR="00C26E3C" w:rsidRPr="00C26E3C" w:rsidRDefault="00C26E3C" w:rsidP="00366AE1">
      <w:pPr>
        <w:pStyle w:val="ListParagraph"/>
        <w:spacing w:line="249" w:lineRule="auto"/>
        <w:ind w:firstLine="0"/>
        <w:rPr>
          <w:color w:val="0E0B11"/>
          <w:spacing w:val="-2"/>
          <w:sz w:val="20"/>
        </w:rPr>
      </w:pPr>
    </w:p>
    <w:p w14:paraId="3D315181" w14:textId="07D60F38" w:rsidR="00F5560B" w:rsidRDefault="00F5560B" w:rsidP="00F5560B">
      <w:pPr>
        <w:pStyle w:val="ListParagraph"/>
        <w:numPr>
          <w:ilvl w:val="0"/>
          <w:numId w:val="2"/>
        </w:numPr>
        <w:tabs>
          <w:tab w:val="left" w:pos="750"/>
          <w:tab w:val="left" w:pos="5889"/>
        </w:tabs>
        <w:spacing w:before="9" w:line="249" w:lineRule="auto"/>
        <w:ind w:left="750" w:right="456"/>
        <w:rPr>
          <w:rFonts w:ascii="Symbol" w:hAnsi="Symbol"/>
          <w:color w:val="484648"/>
          <w:sz w:val="20"/>
        </w:rPr>
      </w:pPr>
      <w:r>
        <w:rPr>
          <w:i/>
          <w:color w:val="0E0B11"/>
          <w:sz w:val="20"/>
        </w:rPr>
        <w:t>Test your</w:t>
      </w:r>
      <w:r>
        <w:rPr>
          <w:i/>
          <w:color w:val="0E0B11"/>
          <w:spacing w:val="40"/>
          <w:sz w:val="20"/>
        </w:rPr>
        <w:t xml:space="preserve"> </w:t>
      </w:r>
      <w:r>
        <w:rPr>
          <w:i/>
          <w:color w:val="0E0B11"/>
          <w:sz w:val="20"/>
        </w:rPr>
        <w:t>water</w:t>
      </w:r>
      <w:r>
        <w:rPr>
          <w:i/>
          <w:color w:val="0E0B11"/>
          <w:spacing w:val="40"/>
          <w:sz w:val="20"/>
        </w:rPr>
        <w:t xml:space="preserve"> </w:t>
      </w:r>
      <w:r>
        <w:rPr>
          <w:i/>
          <w:color w:val="0E0B11"/>
          <w:sz w:val="20"/>
        </w:rPr>
        <w:t>for</w:t>
      </w:r>
      <w:r>
        <w:rPr>
          <w:i/>
          <w:color w:val="0E0B11"/>
          <w:spacing w:val="40"/>
          <w:sz w:val="20"/>
        </w:rPr>
        <w:t xml:space="preserve"> </w:t>
      </w:r>
      <w:r>
        <w:rPr>
          <w:i/>
          <w:color w:val="0E0B11"/>
          <w:sz w:val="20"/>
        </w:rPr>
        <w:t>lead</w:t>
      </w:r>
      <w:r>
        <w:rPr>
          <w:i/>
          <w:color w:val="302E30"/>
          <w:sz w:val="20"/>
        </w:rPr>
        <w:t xml:space="preserve">. Verify your service line. </w:t>
      </w:r>
      <w:r w:rsidR="00E25E6F">
        <w:rPr>
          <w:iCs/>
          <w:color w:val="302E30"/>
          <w:sz w:val="20"/>
        </w:rPr>
        <w:t>Please c</w:t>
      </w:r>
      <w:r>
        <w:rPr>
          <w:color w:val="0E0B11"/>
          <w:sz w:val="20"/>
        </w:rPr>
        <w:t>all us to find out how to get your water tested for</w:t>
      </w:r>
      <w:r>
        <w:rPr>
          <w:color w:val="0E0B11"/>
          <w:spacing w:val="24"/>
          <w:sz w:val="20"/>
        </w:rPr>
        <w:t xml:space="preserve"> </w:t>
      </w:r>
      <w:r>
        <w:rPr>
          <w:color w:val="0E0B11"/>
          <w:sz w:val="20"/>
        </w:rPr>
        <w:t>lead</w:t>
      </w:r>
      <w:r>
        <w:rPr>
          <w:color w:val="302E30"/>
          <w:sz w:val="20"/>
        </w:rPr>
        <w:t>.</w:t>
      </w:r>
      <w:r>
        <w:rPr>
          <w:color w:val="302E30"/>
          <w:spacing w:val="80"/>
          <w:sz w:val="20"/>
        </w:rPr>
        <w:t xml:space="preserve"> </w:t>
      </w:r>
    </w:p>
    <w:p w14:paraId="28109184" w14:textId="77777777" w:rsidR="00F5560B" w:rsidRDefault="00F5560B" w:rsidP="00F5560B">
      <w:pPr>
        <w:pStyle w:val="ListParagraph"/>
        <w:numPr>
          <w:ilvl w:val="1"/>
          <w:numId w:val="2"/>
        </w:numPr>
        <w:tabs>
          <w:tab w:val="left" w:pos="1108"/>
        </w:tabs>
        <w:spacing w:before="24" w:line="249" w:lineRule="auto"/>
        <w:ind w:right="547"/>
        <w:rPr>
          <w:sz w:val="20"/>
        </w:rPr>
      </w:pPr>
      <w:r>
        <w:rPr>
          <w:sz w:val="20"/>
        </w:rPr>
        <w:t>If</w:t>
      </w:r>
      <w:r>
        <w:rPr>
          <w:spacing w:val="-1"/>
          <w:sz w:val="20"/>
        </w:rPr>
        <w:t xml:space="preserve"> </w:t>
      </w:r>
      <w:r>
        <w:rPr>
          <w:sz w:val="20"/>
        </w:rPr>
        <w:t>test</w:t>
      </w:r>
      <w:r>
        <w:rPr>
          <w:spacing w:val="-2"/>
          <w:sz w:val="20"/>
        </w:rPr>
        <w:t xml:space="preserve"> </w:t>
      </w:r>
      <w:r>
        <w:rPr>
          <w:sz w:val="20"/>
        </w:rPr>
        <w:t>results</w:t>
      </w:r>
      <w:r>
        <w:rPr>
          <w:spacing w:val="-3"/>
          <w:sz w:val="20"/>
        </w:rPr>
        <w:t xml:space="preserve"> </w:t>
      </w:r>
      <w:r>
        <w:rPr>
          <w:sz w:val="20"/>
        </w:rPr>
        <w:t>indicate</w:t>
      </w:r>
      <w:r>
        <w:rPr>
          <w:spacing w:val="-2"/>
          <w:sz w:val="20"/>
        </w:rPr>
        <w:t xml:space="preserve"> </w:t>
      </w:r>
      <w:r>
        <w:rPr>
          <w:sz w:val="20"/>
        </w:rPr>
        <w:t>a</w:t>
      </w:r>
      <w:r>
        <w:rPr>
          <w:spacing w:val="-2"/>
          <w:sz w:val="20"/>
        </w:rPr>
        <w:t xml:space="preserve"> </w:t>
      </w:r>
      <w:r>
        <w:rPr>
          <w:sz w:val="20"/>
        </w:rPr>
        <w:t>lead</w:t>
      </w:r>
      <w:r>
        <w:rPr>
          <w:spacing w:val="-1"/>
          <w:sz w:val="20"/>
        </w:rPr>
        <w:t xml:space="preserve"> </w:t>
      </w:r>
      <w:r>
        <w:rPr>
          <w:sz w:val="20"/>
        </w:rPr>
        <w:t>level</w:t>
      </w:r>
      <w:r>
        <w:rPr>
          <w:spacing w:val="-2"/>
          <w:sz w:val="20"/>
        </w:rPr>
        <w:t xml:space="preserve"> </w:t>
      </w:r>
      <w:r>
        <w:rPr>
          <w:sz w:val="20"/>
        </w:rPr>
        <w:t>above</w:t>
      </w:r>
      <w:r>
        <w:rPr>
          <w:spacing w:val="-4"/>
          <w:sz w:val="20"/>
        </w:rPr>
        <w:t xml:space="preserve"> </w:t>
      </w:r>
      <w:r>
        <w:rPr>
          <w:sz w:val="20"/>
        </w:rPr>
        <w:t>15</w:t>
      </w:r>
      <w:r>
        <w:rPr>
          <w:spacing w:val="-3"/>
          <w:sz w:val="20"/>
        </w:rPr>
        <w:t xml:space="preserve"> </w:t>
      </w:r>
      <w:r>
        <w:rPr>
          <w:sz w:val="20"/>
        </w:rPr>
        <w:t>ug/L,</w:t>
      </w:r>
      <w:r>
        <w:rPr>
          <w:spacing w:val="-4"/>
          <w:sz w:val="20"/>
        </w:rPr>
        <w:t xml:space="preserve"> </w:t>
      </w:r>
      <w:r>
        <w:rPr>
          <w:sz w:val="20"/>
        </w:rPr>
        <w:t>bottled</w:t>
      </w:r>
      <w:r>
        <w:rPr>
          <w:spacing w:val="-1"/>
          <w:sz w:val="20"/>
        </w:rPr>
        <w:t xml:space="preserve"> </w:t>
      </w:r>
      <w:r>
        <w:rPr>
          <w:sz w:val="20"/>
        </w:rPr>
        <w:t>water</w:t>
      </w:r>
      <w:r>
        <w:rPr>
          <w:spacing w:val="-1"/>
          <w:sz w:val="20"/>
        </w:rPr>
        <w:t xml:space="preserve"> </w:t>
      </w:r>
      <w:r>
        <w:rPr>
          <w:sz w:val="20"/>
        </w:rPr>
        <w:t>should</w:t>
      </w:r>
      <w:r>
        <w:rPr>
          <w:spacing w:val="-3"/>
          <w:sz w:val="20"/>
        </w:rPr>
        <w:t xml:space="preserve"> </w:t>
      </w:r>
      <w:r>
        <w:rPr>
          <w:sz w:val="20"/>
        </w:rPr>
        <w:t>be</w:t>
      </w:r>
      <w:r>
        <w:rPr>
          <w:spacing w:val="-2"/>
          <w:sz w:val="20"/>
        </w:rPr>
        <w:t xml:space="preserve"> </w:t>
      </w:r>
      <w:r>
        <w:rPr>
          <w:sz w:val="20"/>
        </w:rPr>
        <w:t>used</w:t>
      </w:r>
      <w:r>
        <w:rPr>
          <w:spacing w:val="-3"/>
          <w:sz w:val="20"/>
        </w:rPr>
        <w:t xml:space="preserve"> </w:t>
      </w:r>
      <w:r>
        <w:rPr>
          <w:sz w:val="20"/>
        </w:rPr>
        <w:t>by</w:t>
      </w:r>
      <w:r>
        <w:rPr>
          <w:spacing w:val="-1"/>
          <w:sz w:val="20"/>
        </w:rPr>
        <w:t xml:space="preserve"> </w:t>
      </w:r>
      <w:r>
        <w:rPr>
          <w:sz w:val="20"/>
        </w:rPr>
        <w:t>pregnant</w:t>
      </w:r>
      <w:r>
        <w:rPr>
          <w:spacing w:val="-5"/>
          <w:sz w:val="20"/>
        </w:rPr>
        <w:t xml:space="preserve"> </w:t>
      </w:r>
      <w:r>
        <w:rPr>
          <w:sz w:val="20"/>
        </w:rPr>
        <w:t>women, breast-feeding women, young children, and formula-fed infants.</w:t>
      </w:r>
    </w:p>
    <w:p w14:paraId="1CF64A8B" w14:textId="77777777" w:rsidR="00F5560B" w:rsidRDefault="00F5560B" w:rsidP="00F5560B">
      <w:pPr>
        <w:pStyle w:val="BodyText"/>
        <w:spacing w:line="252" w:lineRule="auto"/>
        <w:ind w:left="103" w:right="160" w:firstLine="1"/>
        <w:jc w:val="both"/>
      </w:pPr>
    </w:p>
    <w:p w14:paraId="35E712C0" w14:textId="51F4802F" w:rsidR="00A30257" w:rsidRPr="00F5560B" w:rsidRDefault="00A30257" w:rsidP="00F5560B">
      <w:pPr>
        <w:tabs>
          <w:tab w:val="left" w:pos="1108"/>
        </w:tabs>
        <w:spacing w:before="24" w:line="249" w:lineRule="auto"/>
        <w:ind w:right="547"/>
        <w:rPr>
          <w:sz w:val="20"/>
        </w:rPr>
      </w:pPr>
    </w:p>
    <w:sectPr w:rsidR="00A30257" w:rsidRPr="00F5560B">
      <w:headerReference w:type="default" r:id="rId8"/>
      <w:pgSz w:w="12240" w:h="15840"/>
      <w:pgMar w:top="2140" w:right="1300" w:bottom="0" w:left="1320" w:header="195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A50781" w14:textId="77777777" w:rsidR="00FD5913" w:rsidRDefault="00FD5913">
      <w:r>
        <w:separator/>
      </w:r>
    </w:p>
  </w:endnote>
  <w:endnote w:type="continuationSeparator" w:id="0">
    <w:p w14:paraId="238FB567" w14:textId="77777777" w:rsidR="00FD5913" w:rsidRDefault="00FD5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60AE9B" w14:textId="77777777" w:rsidR="00FD5913" w:rsidRDefault="00FD5913">
      <w:r>
        <w:separator/>
      </w:r>
    </w:p>
  </w:footnote>
  <w:footnote w:type="continuationSeparator" w:id="0">
    <w:p w14:paraId="6D0CDB7A" w14:textId="77777777" w:rsidR="00FD5913" w:rsidRDefault="00FD59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AAC26D" w14:textId="78A8E4D3" w:rsidR="00A30257" w:rsidRDefault="00A30257">
    <w:pPr>
      <w:pStyle w:val="BodyText"/>
      <w:spacing w:line="14"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8B73A0"/>
    <w:multiLevelType w:val="hybridMultilevel"/>
    <w:tmpl w:val="1B72556A"/>
    <w:lvl w:ilvl="0" w:tplc="1772B304">
      <w:numFmt w:val="bullet"/>
      <w:lvlText w:val=""/>
      <w:lvlJc w:val="left"/>
      <w:pPr>
        <w:ind w:left="751" w:hanging="360"/>
      </w:pPr>
      <w:rPr>
        <w:rFonts w:ascii="Symbol" w:eastAsia="Symbol" w:hAnsi="Symbol" w:cs="Symbol" w:hint="default"/>
        <w:spacing w:val="0"/>
        <w:w w:val="99"/>
        <w:lang w:val="en-US" w:eastAsia="en-US" w:bidi="ar-SA"/>
      </w:rPr>
    </w:lvl>
    <w:lvl w:ilvl="1" w:tplc="1A1AC724">
      <w:numFmt w:val="bullet"/>
      <w:lvlText w:val="•"/>
      <w:lvlJc w:val="left"/>
      <w:pPr>
        <w:ind w:left="1108" w:hanging="356"/>
      </w:pPr>
      <w:rPr>
        <w:rFonts w:ascii="Arial" w:eastAsia="Arial" w:hAnsi="Arial" w:cs="Arial" w:hint="default"/>
        <w:b w:val="0"/>
        <w:bCs w:val="0"/>
        <w:i w:val="0"/>
        <w:iCs w:val="0"/>
        <w:color w:val="0E0B11"/>
        <w:spacing w:val="0"/>
        <w:w w:val="148"/>
        <w:sz w:val="19"/>
        <w:szCs w:val="19"/>
        <w:lang w:val="en-US" w:eastAsia="en-US" w:bidi="ar-SA"/>
      </w:rPr>
    </w:lvl>
    <w:lvl w:ilvl="2" w:tplc="450E8206">
      <w:numFmt w:val="bullet"/>
      <w:lvlText w:val="•"/>
      <w:lvlJc w:val="left"/>
      <w:pPr>
        <w:ind w:left="2046" w:hanging="356"/>
      </w:pPr>
      <w:rPr>
        <w:rFonts w:hint="default"/>
        <w:lang w:val="en-US" w:eastAsia="en-US" w:bidi="ar-SA"/>
      </w:rPr>
    </w:lvl>
    <w:lvl w:ilvl="3" w:tplc="A230AA9A">
      <w:numFmt w:val="bullet"/>
      <w:lvlText w:val="•"/>
      <w:lvlJc w:val="left"/>
      <w:pPr>
        <w:ind w:left="2993" w:hanging="356"/>
      </w:pPr>
      <w:rPr>
        <w:rFonts w:hint="default"/>
        <w:lang w:val="en-US" w:eastAsia="en-US" w:bidi="ar-SA"/>
      </w:rPr>
    </w:lvl>
    <w:lvl w:ilvl="4" w:tplc="4D8E9986">
      <w:numFmt w:val="bullet"/>
      <w:lvlText w:val="•"/>
      <w:lvlJc w:val="left"/>
      <w:pPr>
        <w:ind w:left="3940" w:hanging="356"/>
      </w:pPr>
      <w:rPr>
        <w:rFonts w:hint="default"/>
        <w:lang w:val="en-US" w:eastAsia="en-US" w:bidi="ar-SA"/>
      </w:rPr>
    </w:lvl>
    <w:lvl w:ilvl="5" w:tplc="51942478">
      <w:numFmt w:val="bullet"/>
      <w:lvlText w:val="•"/>
      <w:lvlJc w:val="left"/>
      <w:pPr>
        <w:ind w:left="4886" w:hanging="356"/>
      </w:pPr>
      <w:rPr>
        <w:rFonts w:hint="default"/>
        <w:lang w:val="en-US" w:eastAsia="en-US" w:bidi="ar-SA"/>
      </w:rPr>
    </w:lvl>
    <w:lvl w:ilvl="6" w:tplc="7FF20A74">
      <w:numFmt w:val="bullet"/>
      <w:lvlText w:val="•"/>
      <w:lvlJc w:val="left"/>
      <w:pPr>
        <w:ind w:left="5833" w:hanging="356"/>
      </w:pPr>
      <w:rPr>
        <w:rFonts w:hint="default"/>
        <w:lang w:val="en-US" w:eastAsia="en-US" w:bidi="ar-SA"/>
      </w:rPr>
    </w:lvl>
    <w:lvl w:ilvl="7" w:tplc="74267100">
      <w:numFmt w:val="bullet"/>
      <w:lvlText w:val="•"/>
      <w:lvlJc w:val="left"/>
      <w:pPr>
        <w:ind w:left="6780" w:hanging="356"/>
      </w:pPr>
      <w:rPr>
        <w:rFonts w:hint="default"/>
        <w:lang w:val="en-US" w:eastAsia="en-US" w:bidi="ar-SA"/>
      </w:rPr>
    </w:lvl>
    <w:lvl w:ilvl="8" w:tplc="73EC8B90">
      <w:numFmt w:val="bullet"/>
      <w:lvlText w:val="•"/>
      <w:lvlJc w:val="left"/>
      <w:pPr>
        <w:ind w:left="7726" w:hanging="356"/>
      </w:pPr>
      <w:rPr>
        <w:rFonts w:hint="default"/>
        <w:lang w:val="en-US" w:eastAsia="en-US" w:bidi="ar-SA"/>
      </w:rPr>
    </w:lvl>
  </w:abstractNum>
  <w:abstractNum w:abstractNumId="1" w15:restartNumberingAfterBreak="0">
    <w:nsid w:val="48B05218"/>
    <w:multiLevelType w:val="hybridMultilevel"/>
    <w:tmpl w:val="2FD0CAE8"/>
    <w:lvl w:ilvl="0" w:tplc="B59A854A">
      <w:numFmt w:val="bullet"/>
      <w:lvlText w:val=""/>
      <w:lvlJc w:val="left"/>
      <w:pPr>
        <w:ind w:left="751" w:hanging="360"/>
      </w:pPr>
      <w:rPr>
        <w:rFonts w:ascii="Symbol" w:eastAsia="Symbol" w:hAnsi="Symbol" w:cs="Symbol" w:hint="default"/>
        <w:spacing w:val="0"/>
        <w:w w:val="99"/>
        <w:lang w:val="en-US" w:eastAsia="en-US" w:bidi="ar-SA"/>
      </w:rPr>
    </w:lvl>
    <w:lvl w:ilvl="1" w:tplc="E0D4CB26">
      <w:numFmt w:val="bullet"/>
      <w:lvlText w:val="•"/>
      <w:lvlJc w:val="left"/>
      <w:pPr>
        <w:ind w:left="1108" w:hanging="356"/>
      </w:pPr>
      <w:rPr>
        <w:rFonts w:ascii="Arial" w:eastAsia="Arial" w:hAnsi="Arial" w:cs="Arial" w:hint="default"/>
        <w:b w:val="0"/>
        <w:bCs w:val="0"/>
        <w:i w:val="0"/>
        <w:iCs w:val="0"/>
        <w:color w:val="0E0B11"/>
        <w:spacing w:val="0"/>
        <w:w w:val="148"/>
        <w:sz w:val="19"/>
        <w:szCs w:val="19"/>
        <w:lang w:val="en-US" w:eastAsia="en-US" w:bidi="ar-SA"/>
      </w:rPr>
    </w:lvl>
    <w:lvl w:ilvl="2" w:tplc="FB6AC932">
      <w:numFmt w:val="bullet"/>
      <w:lvlText w:val="•"/>
      <w:lvlJc w:val="left"/>
      <w:pPr>
        <w:ind w:left="2046" w:hanging="356"/>
      </w:pPr>
      <w:rPr>
        <w:rFonts w:hint="default"/>
        <w:lang w:val="en-US" w:eastAsia="en-US" w:bidi="ar-SA"/>
      </w:rPr>
    </w:lvl>
    <w:lvl w:ilvl="3" w:tplc="FAF42C7A">
      <w:numFmt w:val="bullet"/>
      <w:lvlText w:val="•"/>
      <w:lvlJc w:val="left"/>
      <w:pPr>
        <w:ind w:left="2993" w:hanging="356"/>
      </w:pPr>
      <w:rPr>
        <w:rFonts w:hint="default"/>
        <w:lang w:val="en-US" w:eastAsia="en-US" w:bidi="ar-SA"/>
      </w:rPr>
    </w:lvl>
    <w:lvl w:ilvl="4" w:tplc="D0669416">
      <w:numFmt w:val="bullet"/>
      <w:lvlText w:val="•"/>
      <w:lvlJc w:val="left"/>
      <w:pPr>
        <w:ind w:left="3940" w:hanging="356"/>
      </w:pPr>
      <w:rPr>
        <w:rFonts w:hint="default"/>
        <w:lang w:val="en-US" w:eastAsia="en-US" w:bidi="ar-SA"/>
      </w:rPr>
    </w:lvl>
    <w:lvl w:ilvl="5" w:tplc="BC8A9120">
      <w:numFmt w:val="bullet"/>
      <w:lvlText w:val="•"/>
      <w:lvlJc w:val="left"/>
      <w:pPr>
        <w:ind w:left="4886" w:hanging="356"/>
      </w:pPr>
      <w:rPr>
        <w:rFonts w:hint="default"/>
        <w:lang w:val="en-US" w:eastAsia="en-US" w:bidi="ar-SA"/>
      </w:rPr>
    </w:lvl>
    <w:lvl w:ilvl="6" w:tplc="F154B556">
      <w:numFmt w:val="bullet"/>
      <w:lvlText w:val="•"/>
      <w:lvlJc w:val="left"/>
      <w:pPr>
        <w:ind w:left="5833" w:hanging="356"/>
      </w:pPr>
      <w:rPr>
        <w:rFonts w:hint="default"/>
        <w:lang w:val="en-US" w:eastAsia="en-US" w:bidi="ar-SA"/>
      </w:rPr>
    </w:lvl>
    <w:lvl w:ilvl="7" w:tplc="48C635B2">
      <w:numFmt w:val="bullet"/>
      <w:lvlText w:val="•"/>
      <w:lvlJc w:val="left"/>
      <w:pPr>
        <w:ind w:left="6780" w:hanging="356"/>
      </w:pPr>
      <w:rPr>
        <w:rFonts w:hint="default"/>
        <w:lang w:val="en-US" w:eastAsia="en-US" w:bidi="ar-SA"/>
      </w:rPr>
    </w:lvl>
    <w:lvl w:ilvl="8" w:tplc="7ECE2F7A">
      <w:numFmt w:val="bullet"/>
      <w:lvlText w:val="•"/>
      <w:lvlJc w:val="left"/>
      <w:pPr>
        <w:ind w:left="7726" w:hanging="356"/>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57"/>
    <w:rsid w:val="002407E5"/>
    <w:rsid w:val="00366AE1"/>
    <w:rsid w:val="004658EC"/>
    <w:rsid w:val="00574C25"/>
    <w:rsid w:val="006E0921"/>
    <w:rsid w:val="008009ED"/>
    <w:rsid w:val="00827147"/>
    <w:rsid w:val="008A582E"/>
    <w:rsid w:val="009E33EF"/>
    <w:rsid w:val="00A24C04"/>
    <w:rsid w:val="00A30257"/>
    <w:rsid w:val="00AE1791"/>
    <w:rsid w:val="00C26E3C"/>
    <w:rsid w:val="00D446F6"/>
    <w:rsid w:val="00E25E6F"/>
    <w:rsid w:val="00ED0316"/>
    <w:rsid w:val="00F5560B"/>
    <w:rsid w:val="00FD5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681AB8"/>
  <w15:docId w15:val="{9071D2F9-7328-48D3-A335-4583F5470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9"/>
      <w:ind w:left="20"/>
    </w:pPr>
    <w:rPr>
      <w:sz w:val="28"/>
      <w:szCs w:val="28"/>
    </w:rPr>
  </w:style>
  <w:style w:type="paragraph" w:styleId="ListParagraph">
    <w:name w:val="List Paragraph"/>
    <w:basedOn w:val="Normal"/>
    <w:uiPriority w:val="1"/>
    <w:qFormat/>
    <w:pPr>
      <w:spacing w:before="1"/>
      <w:ind w:left="751"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5560B"/>
    <w:pPr>
      <w:tabs>
        <w:tab w:val="center" w:pos="4680"/>
        <w:tab w:val="right" w:pos="9360"/>
      </w:tabs>
    </w:pPr>
  </w:style>
  <w:style w:type="character" w:customStyle="1" w:styleId="HeaderChar">
    <w:name w:val="Header Char"/>
    <w:basedOn w:val="DefaultParagraphFont"/>
    <w:link w:val="Header"/>
    <w:uiPriority w:val="99"/>
    <w:rsid w:val="00F5560B"/>
    <w:rPr>
      <w:rFonts w:ascii="Times New Roman" w:eastAsia="Times New Roman" w:hAnsi="Times New Roman" w:cs="Times New Roman"/>
    </w:rPr>
  </w:style>
  <w:style w:type="paragraph" w:styleId="Footer">
    <w:name w:val="footer"/>
    <w:basedOn w:val="Normal"/>
    <w:link w:val="FooterChar"/>
    <w:uiPriority w:val="99"/>
    <w:unhideWhenUsed/>
    <w:rsid w:val="00F5560B"/>
    <w:pPr>
      <w:tabs>
        <w:tab w:val="center" w:pos="4680"/>
        <w:tab w:val="right" w:pos="9360"/>
      </w:tabs>
    </w:pPr>
  </w:style>
  <w:style w:type="character" w:customStyle="1" w:styleId="FooterChar">
    <w:name w:val="Footer Char"/>
    <w:basedOn w:val="DefaultParagraphFont"/>
    <w:link w:val="Footer"/>
    <w:uiPriority w:val="99"/>
    <w:rsid w:val="00F5560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Lead-Informational-Notice</vt:lpstr>
    </vt:vector>
  </TitlesOfParts>
  <Company>State of Illinois</Company>
  <LinksUpToDate>false</LinksUpToDate>
  <CharactersWithSpaces>3570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Lead-Informational-Notice</dc:title>
  <dc:creator>Reed, Mary F</dc:creator>
  <cp:lastModifiedBy>Heather McLeod</cp:lastModifiedBy>
  <cp:revision>2</cp:revision>
  <cp:lastPrinted>2024-04-18T19:19:00Z</cp:lastPrinted>
  <dcterms:created xsi:type="dcterms:W3CDTF">2025-12-16T18:48:00Z</dcterms:created>
  <dcterms:modified xsi:type="dcterms:W3CDTF">2025-12-16T18:48:00Z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2022-06-29T00:00:00Z</vt:filetime>
  </property>
  <property fmtid="{D5CDD505-2E9C-101B-9397-08002B2CF9AE}" pid="3" name="Creator">
    <vt:lpwstr>Acrobat PDFMaker 22 for Word</vt:lpwstr>
  </property>
  <property fmtid="{D5CDD505-2E9C-101B-9397-08002B2CF9AE}" pid="4" name="LastSaved">
    <vt:filetime>2024-03-28T00:00:00Z</vt:filetime>
  </property>
  <property fmtid="{D5CDD505-2E9C-101B-9397-08002B2CF9AE}" pid="5" name="Producer">
    <vt:lpwstr>Adobe PDF Library 22.1.149</vt:lpwstr>
  </property>
  <property fmtid="{D5CDD505-2E9C-101B-9397-08002B2CF9AE}" pid="6" name="SourceModified">
    <vt:lpwstr>D:20220425193123</vt:lpwstr>
  </property>
</Properties>
</file>